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962" w:rsidRDefault="00E01962" w:rsidP="00E01962">
      <w:pPr>
        <w:spacing w:after="0" w:line="240" w:lineRule="auto"/>
        <w:ind w:left="11766"/>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w:t>
      </w:r>
      <w:r>
        <w:rPr>
          <w:rFonts w:ascii="Times New Roman" w:eastAsia="Times New Roman" w:hAnsi="Times New Roman" w:cs="Times New Roman"/>
          <w:sz w:val="20"/>
          <w:szCs w:val="20"/>
        </w:rPr>
        <w:t>6</w:t>
      </w:r>
    </w:p>
    <w:p w:rsidR="00E01962" w:rsidRDefault="00E01962" w:rsidP="00E01962">
      <w:pPr>
        <w:spacing w:after="0" w:line="240" w:lineRule="auto"/>
        <w:ind w:left="11766"/>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E01962" w:rsidRDefault="00E01962" w:rsidP="00E01962">
      <w:pPr>
        <w:pStyle w:val="2"/>
        <w:keepNext w:val="0"/>
        <w:numPr>
          <w:ilvl w:val="0"/>
          <w:numId w:val="0"/>
        </w:numPr>
        <w:spacing w:before="0" w:after="0"/>
        <w:ind w:left="11766"/>
        <w:rPr>
          <w:b w:val="0"/>
          <w:sz w:val="22"/>
          <w:szCs w:val="22"/>
        </w:rPr>
      </w:pPr>
      <w:r>
        <w:rPr>
          <w:b w:val="0"/>
          <w:caps w:val="0"/>
          <w:sz w:val="20"/>
          <w:szCs w:val="20"/>
        </w:rPr>
        <w:t>от "____" __________ 20___г</w:t>
      </w:r>
    </w:p>
    <w:p w:rsidR="005D1EA0" w:rsidRDefault="005D1EA0"/>
    <w:p w:rsidR="00E01962" w:rsidRDefault="00E01962" w:rsidP="00E01962">
      <w:pPr>
        <w:jc w:val="center"/>
        <w:rPr>
          <w:rFonts w:ascii="Times New Roman" w:hAnsi="Times New Roman" w:cs="Times New Roman"/>
          <w:sz w:val="28"/>
        </w:rPr>
      </w:pPr>
      <w:r w:rsidRPr="00E01962">
        <w:rPr>
          <w:rFonts w:ascii="Times New Roman" w:hAnsi="Times New Roman" w:cs="Times New Roman"/>
          <w:sz w:val="28"/>
        </w:rPr>
        <w:t>Технические требования к спецодежде, содержащей корпоративную символику и надписи</w:t>
      </w:r>
    </w:p>
    <w:p w:rsidR="00E01962" w:rsidRDefault="00E01962" w:rsidP="00E01962">
      <w:pPr>
        <w:jc w:val="center"/>
        <w:rPr>
          <w:rFonts w:ascii="Times New Roman" w:hAnsi="Times New Roman" w:cs="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
        <w:gridCol w:w="1570"/>
        <w:gridCol w:w="1534"/>
        <w:gridCol w:w="935"/>
        <w:gridCol w:w="3968"/>
        <w:gridCol w:w="1277"/>
        <w:gridCol w:w="1133"/>
        <w:gridCol w:w="4076"/>
      </w:tblGrid>
      <w:tr w:rsidR="00E01962" w:rsidRPr="00E01962" w:rsidTr="00E01962">
        <w:trPr>
          <w:tblHeader/>
        </w:trPr>
        <w:tc>
          <w:tcPr>
            <w:tcW w:w="492" w:type="dxa"/>
            <w:vMerge w:val="restart"/>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 п/п</w:t>
            </w:r>
          </w:p>
        </w:tc>
        <w:tc>
          <w:tcPr>
            <w:tcW w:w="10417" w:type="dxa"/>
            <w:gridSpan w:val="6"/>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Технические характеристики (требуемое значение параметра)</w:t>
            </w:r>
          </w:p>
        </w:tc>
        <w:tc>
          <w:tcPr>
            <w:tcW w:w="4076" w:type="dxa"/>
            <w:vMerge w:val="restart"/>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Предлагаемые технические характеристики (заполняется участником)</w:t>
            </w:r>
          </w:p>
        </w:tc>
      </w:tr>
      <w:tr w:rsidR="00E01962" w:rsidRPr="00E01962" w:rsidTr="00E01962">
        <w:trPr>
          <w:tblHeader/>
        </w:trPr>
        <w:tc>
          <w:tcPr>
            <w:tcW w:w="492" w:type="dxa"/>
            <w:vMerge/>
            <w:vAlign w:val="center"/>
          </w:tcPr>
          <w:p w:rsidR="00E01962" w:rsidRPr="00E01962" w:rsidRDefault="00E01962" w:rsidP="00882189">
            <w:pPr>
              <w:jc w:val="center"/>
              <w:rPr>
                <w:rFonts w:ascii="Times New Roman" w:hAnsi="Times New Roman" w:cs="Times New Roman"/>
                <w:sz w:val="20"/>
                <w:szCs w:val="20"/>
              </w:rPr>
            </w:pPr>
          </w:p>
        </w:tc>
        <w:tc>
          <w:tcPr>
            <w:tcW w:w="1570"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Наименование изделия</w:t>
            </w:r>
          </w:p>
        </w:tc>
        <w:tc>
          <w:tcPr>
            <w:tcW w:w="1534"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Соответствие ГОСТ и ТУ</w:t>
            </w:r>
          </w:p>
        </w:tc>
        <w:tc>
          <w:tcPr>
            <w:tcW w:w="935"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Модель</w:t>
            </w:r>
          </w:p>
        </w:tc>
        <w:tc>
          <w:tcPr>
            <w:tcW w:w="3968"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Состав ткани</w:t>
            </w:r>
          </w:p>
        </w:tc>
        <w:tc>
          <w:tcPr>
            <w:tcW w:w="1277"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Утеплитель</w:t>
            </w:r>
          </w:p>
        </w:tc>
        <w:tc>
          <w:tcPr>
            <w:tcW w:w="1133"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Цвет</w:t>
            </w:r>
          </w:p>
        </w:tc>
        <w:tc>
          <w:tcPr>
            <w:tcW w:w="4076" w:type="dxa"/>
            <w:vMerge/>
          </w:tcPr>
          <w:p w:rsidR="00E01962" w:rsidRPr="00E01962" w:rsidRDefault="00E01962" w:rsidP="00882189">
            <w:pPr>
              <w:jc w:val="center"/>
              <w:rPr>
                <w:rFonts w:ascii="Times New Roman" w:hAnsi="Times New Roman" w:cs="Times New Roman"/>
                <w:sz w:val="20"/>
                <w:szCs w:val="20"/>
              </w:rPr>
            </w:pPr>
          </w:p>
        </w:tc>
      </w:tr>
      <w:tr w:rsidR="00E01962" w:rsidRPr="00E01962" w:rsidTr="00E01962">
        <w:trPr>
          <w:tblHeader/>
        </w:trPr>
        <w:tc>
          <w:tcPr>
            <w:tcW w:w="492"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1</w:t>
            </w:r>
          </w:p>
        </w:tc>
        <w:tc>
          <w:tcPr>
            <w:tcW w:w="1570"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2</w:t>
            </w:r>
          </w:p>
        </w:tc>
        <w:tc>
          <w:tcPr>
            <w:tcW w:w="1534"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3</w:t>
            </w:r>
          </w:p>
        </w:tc>
        <w:tc>
          <w:tcPr>
            <w:tcW w:w="935"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4</w:t>
            </w:r>
          </w:p>
        </w:tc>
        <w:tc>
          <w:tcPr>
            <w:tcW w:w="3968"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5</w:t>
            </w:r>
          </w:p>
        </w:tc>
        <w:tc>
          <w:tcPr>
            <w:tcW w:w="1277"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6</w:t>
            </w:r>
          </w:p>
        </w:tc>
        <w:tc>
          <w:tcPr>
            <w:tcW w:w="1133"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7</w:t>
            </w:r>
          </w:p>
        </w:tc>
        <w:tc>
          <w:tcPr>
            <w:tcW w:w="4076" w:type="dxa"/>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8</w:t>
            </w:r>
          </w:p>
        </w:tc>
      </w:tr>
      <w:tr w:rsidR="00E01962" w:rsidRPr="00E01962" w:rsidTr="00E01962">
        <w:tc>
          <w:tcPr>
            <w:tcW w:w="492" w:type="dxa"/>
            <w:vAlign w:val="center"/>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1*</w:t>
            </w:r>
          </w:p>
        </w:tc>
        <w:tc>
          <w:tcPr>
            <w:tcW w:w="1570"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для защиты от общих производственных загрязнений и механических воздействий</w:t>
            </w:r>
          </w:p>
        </w:tc>
        <w:tc>
          <w:tcPr>
            <w:tcW w:w="1534" w:type="dxa"/>
          </w:tcPr>
          <w:p w:rsidR="00E01962" w:rsidRPr="00E01962" w:rsidRDefault="00E01962" w:rsidP="00882189">
            <w:pPr>
              <w:pBdr>
                <w:left w:val="single" w:sz="4" w:space="1" w:color="000000"/>
              </w:pBdr>
              <w:contextualSpacing/>
              <w:rPr>
                <w:rFonts w:ascii="Times New Roman" w:hAnsi="Times New Roman" w:cs="Times New Roman"/>
                <w:sz w:val="20"/>
                <w:szCs w:val="20"/>
              </w:rPr>
            </w:pPr>
            <w:r w:rsidRPr="00E01962">
              <w:rPr>
                <w:rFonts w:ascii="Times New Roman" w:hAnsi="Times New Roman" w:cs="Times New Roman"/>
                <w:sz w:val="20"/>
                <w:szCs w:val="20"/>
              </w:rPr>
              <w:t>Соответствие ГОСТ и ТУ: ГОСТ 11209-2014 «Ткани для специальной одежды. Общие технические требования. Методы испытаний».</w:t>
            </w:r>
          </w:p>
          <w:p w:rsidR="00E01962" w:rsidRPr="00E01962" w:rsidRDefault="00E01962" w:rsidP="00882189">
            <w:pPr>
              <w:pBdr>
                <w:left w:val="single" w:sz="4" w:space="1" w:color="000000"/>
              </w:pBdr>
              <w:contextualSpacing/>
              <w:rPr>
                <w:rFonts w:ascii="Times New Roman" w:hAnsi="Times New Roman" w:cs="Times New Roman"/>
                <w:sz w:val="20"/>
                <w:szCs w:val="20"/>
              </w:rPr>
            </w:pPr>
            <w:r w:rsidRPr="00E01962">
              <w:rPr>
                <w:rFonts w:ascii="Times New Roman" w:hAnsi="Times New Roman" w:cs="Times New Roman"/>
                <w:sz w:val="20"/>
                <w:szCs w:val="20"/>
              </w:rPr>
              <w:t>Наличие сертификата: СТ-1 (заключение Минпромторга).</w:t>
            </w:r>
          </w:p>
          <w:p w:rsidR="00E01962" w:rsidRPr="00E01962" w:rsidRDefault="00E01962" w:rsidP="00882189">
            <w:pPr>
              <w:rPr>
                <w:rFonts w:ascii="Times New Roman" w:hAnsi="Times New Roman" w:cs="Times New Roman"/>
                <w:sz w:val="20"/>
                <w:szCs w:val="20"/>
              </w:rPr>
            </w:pPr>
          </w:p>
        </w:tc>
        <w:tc>
          <w:tcPr>
            <w:tcW w:w="935"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Куртка и полукомбинезон, световозвращающая полоса.</w:t>
            </w:r>
          </w:p>
        </w:tc>
        <w:tc>
          <w:tcPr>
            <w:tcW w:w="3968"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Состав ткани: не менее 80% хлопок, не более 20% полиэфир.</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Отделка: МВО.</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Поверхностная плотность, не менее: 250 гр.</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xml:space="preserve">Разрывная нагрузка ткани, Н, не менее: </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 основе не менее 800 Н,</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 утку не менее 640 Н.</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Раздирающая нагрузка ткани, Н, не менее:</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 основе не менее 35 Н,</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 утку не менее 35 Н.</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Стойкость к истиранию по плоскости, циклы, не менее: не менее 4100 циклов.</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 xml:space="preserve">Изменение размеров после мокрой обработки, при </w:t>
            </w:r>
            <w:r w:rsidRPr="00E01962">
              <w:rPr>
                <w:rFonts w:ascii="Times New Roman" w:hAnsi="Times New Roman" w:cs="Times New Roman"/>
                <w:sz w:val="20"/>
                <w:szCs w:val="20"/>
                <w:lang w:val="en-US"/>
              </w:rPr>
              <w:t>t</w:t>
            </w:r>
            <w:r w:rsidRPr="00E01962">
              <w:rPr>
                <w:rFonts w:ascii="Times New Roman" w:hAnsi="Times New Roman" w:cs="Times New Roman"/>
                <w:sz w:val="20"/>
                <w:szCs w:val="20"/>
              </w:rPr>
              <w:t>=60⁰</w:t>
            </w:r>
            <w:r w:rsidRPr="00E01962">
              <w:rPr>
                <w:rFonts w:ascii="Times New Roman" w:hAnsi="Times New Roman" w:cs="Times New Roman"/>
                <w:sz w:val="20"/>
                <w:szCs w:val="20"/>
                <w:lang w:val="en-US"/>
              </w:rPr>
              <w:t>C</w:t>
            </w:r>
            <w:r w:rsidRPr="00E01962">
              <w:rPr>
                <w:rFonts w:ascii="Times New Roman" w:hAnsi="Times New Roman" w:cs="Times New Roman"/>
                <w:sz w:val="20"/>
                <w:szCs w:val="20"/>
              </w:rPr>
              <w:t>:</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 основе не более -0,5%</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 по утку не более +/- 0,7 %.</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Гигроскопичность, %, не менее: не менее 11%.</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Воздухопроницаемость, дм</w:t>
            </w:r>
            <w:r w:rsidRPr="00E01962">
              <w:rPr>
                <w:rFonts w:ascii="Times New Roman" w:hAnsi="Times New Roman" w:cs="Times New Roman"/>
                <w:sz w:val="20"/>
                <w:szCs w:val="20"/>
                <w:vertAlign w:val="superscript"/>
              </w:rPr>
              <w:t>3</w:t>
            </w:r>
            <w:r w:rsidRPr="00E01962">
              <w:rPr>
                <w:rFonts w:ascii="Times New Roman" w:hAnsi="Times New Roman" w:cs="Times New Roman"/>
                <w:sz w:val="20"/>
                <w:szCs w:val="20"/>
              </w:rPr>
              <w:t>/м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/с, не менее: не менее 20 дм</w:t>
            </w:r>
            <w:r w:rsidRPr="00E01962">
              <w:rPr>
                <w:rFonts w:ascii="Times New Roman" w:hAnsi="Times New Roman" w:cs="Times New Roman"/>
                <w:sz w:val="20"/>
                <w:szCs w:val="20"/>
                <w:vertAlign w:val="superscript"/>
              </w:rPr>
              <w:t>3</w:t>
            </w:r>
            <w:r w:rsidRPr="00E01962">
              <w:rPr>
                <w:rFonts w:ascii="Times New Roman" w:hAnsi="Times New Roman" w:cs="Times New Roman"/>
                <w:sz w:val="20"/>
                <w:szCs w:val="20"/>
              </w:rPr>
              <w:t>/м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/с.</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Содержание свободного формальдегида: не более 100 мкг/г.</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Устойчивость окраски к воздействию:</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rPr>
              <w:t xml:space="preserve">- света </w:t>
            </w:r>
            <w:r w:rsidRPr="00E01962">
              <w:rPr>
                <w:rFonts w:ascii="Times New Roman" w:hAnsi="Times New Roman"/>
                <w:sz w:val="20"/>
                <w:szCs w:val="20"/>
                <w:lang w:eastAsia="ru-RU"/>
              </w:rPr>
              <w:t>-не менее 5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стирки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пота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дистиллированной воды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сухому трению - не менее -/4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Маслоотталкивание баллы, не менее:</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до стирки - не менее 5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после 5-ти стирок - не менее 4 баллов.</w:t>
            </w:r>
          </w:p>
          <w:p w:rsidR="00E01962" w:rsidRPr="00E01962" w:rsidRDefault="00E01962" w:rsidP="00882189">
            <w:pPr>
              <w:pStyle w:val="35SLBulletListFooterTextnumberedParagraphedeliste1lp1itList1422"/>
              <w:keepLines/>
              <w:pBdr>
                <w:left w:val="single" w:sz="4" w:space="1" w:color="000000"/>
              </w:pBdr>
              <w:tabs>
                <w:tab w:val="left" w:pos="851"/>
              </w:tabs>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Ткань до пошива спецодежды должна пройти процесс санфоризации.</w:t>
            </w:r>
          </w:p>
          <w:p w:rsidR="00E01962" w:rsidRPr="00E01962" w:rsidRDefault="00E01962" w:rsidP="00882189">
            <w:pPr>
              <w:pStyle w:val="35SLBulletListFooterTextnumberedParagraphedeliste1lp1itList1422"/>
              <w:keepLines/>
              <w:pBdr>
                <w:left w:val="single" w:sz="4" w:space="1" w:color="000000"/>
              </w:pBdr>
              <w:tabs>
                <w:tab w:val="left" w:pos="851"/>
              </w:tabs>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Обязательна маркировка изнаночной стороны ткани с включением следующих сведений:</w:t>
            </w:r>
          </w:p>
          <w:p w:rsidR="00E01962" w:rsidRPr="00E01962" w:rsidRDefault="00E01962" w:rsidP="00882189">
            <w:pPr>
              <w:pStyle w:val="a6"/>
              <w:keepNext w:val="0"/>
              <w:keepLines/>
              <w:pBdr>
                <w:left w:val="single" w:sz="4" w:space="1" w:color="000000"/>
              </w:pBdr>
              <w:tabs>
                <w:tab w:val="clear" w:pos="0"/>
                <w:tab w:val="left" w:pos="851"/>
              </w:tabs>
              <w:spacing w:line="240" w:lineRule="auto"/>
              <w:ind w:left="0" w:firstLine="0"/>
              <w:rPr>
                <w:sz w:val="20"/>
                <w:szCs w:val="20"/>
              </w:rPr>
            </w:pPr>
            <w:r w:rsidRPr="00E01962">
              <w:rPr>
                <w:sz w:val="20"/>
                <w:szCs w:val="20"/>
              </w:rPr>
              <w:t>- наименование предприятия - производителя;</w:t>
            </w:r>
          </w:p>
          <w:p w:rsidR="00E01962" w:rsidRPr="00E01962" w:rsidRDefault="00E01962" w:rsidP="00882189">
            <w:pPr>
              <w:pStyle w:val="a6"/>
              <w:keepNext w:val="0"/>
              <w:keepLines/>
              <w:pBdr>
                <w:left w:val="single" w:sz="4" w:space="1" w:color="000000"/>
              </w:pBdr>
              <w:tabs>
                <w:tab w:val="clear" w:pos="0"/>
                <w:tab w:val="left" w:pos="851"/>
              </w:tabs>
              <w:spacing w:line="240" w:lineRule="auto"/>
              <w:ind w:left="0" w:firstLine="0"/>
              <w:rPr>
                <w:sz w:val="20"/>
                <w:szCs w:val="20"/>
              </w:rPr>
            </w:pPr>
            <w:r w:rsidRPr="00E01962">
              <w:rPr>
                <w:sz w:val="20"/>
                <w:szCs w:val="20"/>
              </w:rPr>
              <w:t>- адрес предприятия-изготовителя и/или логотип предприятия-изготовителя.</w:t>
            </w:r>
          </w:p>
          <w:p w:rsidR="00E01962" w:rsidRPr="00E01962" w:rsidRDefault="00E01962" w:rsidP="00882189">
            <w:pPr>
              <w:pStyle w:val="35SLBulletListFooterTextnumberedParagraphedeliste1lp1itList1422"/>
              <w:pBdr>
                <w:left w:val="single" w:sz="4" w:space="1" w:color="000000"/>
              </w:pBdr>
              <w:tabs>
                <w:tab w:val="left" w:pos="851"/>
              </w:tabs>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Нанесение маркировки должно быть раппортом (на каждом квадратном метре ткани должно быть нанесено не менее 4-ех элементов), обеспечивающим идентификацию ткани в готовом изделии.</w:t>
            </w:r>
          </w:p>
          <w:p w:rsidR="00E01962" w:rsidRPr="00E01962" w:rsidRDefault="00E01962" w:rsidP="00882189">
            <w:pPr>
              <w:pBdr>
                <w:left w:val="single" w:sz="4" w:space="1" w:color="000000"/>
              </w:pBdr>
              <w:tabs>
                <w:tab w:val="left" w:pos="851"/>
              </w:tabs>
              <w:jc w:val="both"/>
              <w:rPr>
                <w:rFonts w:ascii="Times New Roman" w:hAnsi="Times New Roman" w:cs="Times New Roman"/>
                <w:sz w:val="20"/>
                <w:szCs w:val="20"/>
              </w:rPr>
            </w:pPr>
            <w:r w:rsidRPr="00E01962">
              <w:rPr>
                <w:rFonts w:ascii="Times New Roman" w:hAnsi="Times New Roman" w:cs="Times New Roman"/>
                <w:sz w:val="20"/>
                <w:szCs w:val="20"/>
              </w:rPr>
              <w:t xml:space="preserve">   Нанесение маркировки должно быть выполнено краской контрастного по отношению к ткани цвета, быть четким и читабельным, позволять однозначно идентифицировать компанию-производителя текстильного материала.  </w:t>
            </w:r>
            <w:r w:rsidRPr="00E01962">
              <w:rPr>
                <w:rFonts w:ascii="Times New Roman" w:hAnsi="Times New Roman" w:cs="Times New Roman"/>
                <w:sz w:val="20"/>
                <w:szCs w:val="20"/>
              </w:rPr>
              <w:lastRenderedPageBreak/>
              <w:t>Маркировка должны выдерживать не менее 5 стирок.</w:t>
            </w:r>
          </w:p>
          <w:p w:rsidR="00E01962" w:rsidRPr="00E01962" w:rsidRDefault="00E01962" w:rsidP="00882189">
            <w:pPr>
              <w:pStyle w:val="35SLBulletListFooterTextnumberedParagraphedeliste1lp1itList1422"/>
              <w:pBdr>
                <w:left w:val="single" w:sz="4" w:space="1" w:color="000000"/>
              </w:pBdr>
              <w:tabs>
                <w:tab w:val="left" w:pos="851"/>
              </w:tabs>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Участник обязан к каждому предоставляемому образцу приложить заверенную должным образом документацию на бумажном носителе (на каждый образец – отдельный пакет документации), отраженную в составе заявки (без возможности последующего предоставления недостающих документов), а именно:</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протокол испытаний на материал, используемый при изготовлении костюмов, полученный в специализированной лаборатории;</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сертификат соответствия на материал, используемый при изготовлении костюмов, полученный в специализированной лаборатории;</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предоставление сертификата на ткань о происхождении товара на территории РФ: СТ-1 (заключение Минпромторга);</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заключение Минпромторга РФ о производстве промышленной продукции на территории РФ на специальную одежду;</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заверенная копия санитарно-эпидемиологического заключения на материал;</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xml:space="preserve">- оригинальное гарантийное письмо завода-изготовителя тканей, предлагаемых Участником в Заявке на участие, соответствующих тех. требованиям ТЗ, включая физико-механические параметры, направленное в адрес Участника, гарантирующее готовность поставки ткани в объемах ПАО «Россети Сибирь», </w:t>
            </w:r>
            <w:r w:rsidRPr="00E01962">
              <w:rPr>
                <w:sz w:val="20"/>
                <w:szCs w:val="20"/>
              </w:rPr>
              <w:lastRenderedPageBreak/>
              <w:t>заявленных в конкурсной процедуре, в необходимые сроки;</w:t>
            </w:r>
          </w:p>
          <w:p w:rsidR="00E01962" w:rsidRPr="00E01962" w:rsidRDefault="00E01962" w:rsidP="00882189">
            <w:pPr>
              <w:pStyle w:val="a6"/>
              <w:pBdr>
                <w:left w:val="single" w:sz="4" w:space="1" w:color="000000"/>
              </w:pBdr>
              <w:tabs>
                <w:tab w:val="clear" w:pos="0"/>
                <w:tab w:val="left" w:pos="851"/>
              </w:tabs>
              <w:spacing w:line="240" w:lineRule="auto"/>
              <w:ind w:left="0" w:firstLine="0"/>
              <w:rPr>
                <w:sz w:val="20"/>
                <w:szCs w:val="20"/>
              </w:rPr>
            </w:pPr>
            <w:r w:rsidRPr="00E01962">
              <w:rPr>
                <w:sz w:val="20"/>
                <w:szCs w:val="20"/>
              </w:rPr>
              <w:t>- документы, подтверждающие соответствие фурнитуры (пуговиц) требованиям ГОСТ 29150- 91 «Фурнитура для изделий легкой промышленности. Методы контроля»);</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rPr>
            </w:pPr>
            <w:r w:rsidRPr="00E01962">
              <w:rPr>
                <w:rFonts w:ascii="Times New Roman" w:hAnsi="Times New Roman"/>
                <w:sz w:val="20"/>
                <w:szCs w:val="20"/>
              </w:rPr>
              <w:t>- документы, подтверждающие, что фурнитура (пуговицы) являются химотермостойкими.</w:t>
            </w:r>
          </w:p>
        </w:tc>
        <w:tc>
          <w:tcPr>
            <w:tcW w:w="1277"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Нет</w:t>
            </w:r>
          </w:p>
        </w:tc>
        <w:tc>
          <w:tcPr>
            <w:tcW w:w="113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 xml:space="preserve">Основной: темно-синий 194025 </w:t>
            </w:r>
            <w:r w:rsidRPr="00E01962">
              <w:rPr>
                <w:rFonts w:ascii="Times New Roman" w:hAnsi="Times New Roman" w:cs="Times New Roman"/>
                <w:sz w:val="20"/>
                <w:szCs w:val="20"/>
                <w:lang w:val="en-US"/>
              </w:rPr>
              <w:t>Pantone</w:t>
            </w:r>
            <w:r w:rsidRPr="00E01962">
              <w:rPr>
                <w:rFonts w:ascii="Times New Roman" w:hAnsi="Times New Roman" w:cs="Times New Roman"/>
                <w:sz w:val="20"/>
                <w:szCs w:val="20"/>
              </w:rPr>
              <w:t xml:space="preserve"> </w:t>
            </w:r>
            <w:r w:rsidRPr="00E01962">
              <w:rPr>
                <w:rFonts w:ascii="Times New Roman" w:hAnsi="Times New Roman" w:cs="Times New Roman"/>
                <w:sz w:val="20"/>
                <w:szCs w:val="20"/>
                <w:lang w:val="en-US"/>
              </w:rPr>
              <w:t>tpx</w:t>
            </w:r>
            <w:r w:rsidRPr="00E01962">
              <w:rPr>
                <w:rFonts w:ascii="Times New Roman" w:hAnsi="Times New Roman" w:cs="Times New Roman"/>
                <w:sz w:val="20"/>
                <w:szCs w:val="20"/>
              </w:rPr>
              <w:t xml:space="preserve">; Отделочный: серый 180000 </w:t>
            </w:r>
            <w:r w:rsidRPr="00E01962">
              <w:rPr>
                <w:rFonts w:ascii="Times New Roman" w:hAnsi="Times New Roman" w:cs="Times New Roman"/>
                <w:sz w:val="20"/>
                <w:szCs w:val="20"/>
                <w:lang w:val="en-US"/>
              </w:rPr>
              <w:t>Pantone</w:t>
            </w:r>
            <w:r w:rsidRPr="00E01962">
              <w:rPr>
                <w:rFonts w:ascii="Times New Roman" w:hAnsi="Times New Roman" w:cs="Times New Roman"/>
                <w:sz w:val="20"/>
                <w:szCs w:val="20"/>
              </w:rPr>
              <w:t xml:space="preserve"> </w:t>
            </w:r>
            <w:r w:rsidRPr="00E01962">
              <w:rPr>
                <w:rFonts w:ascii="Times New Roman" w:hAnsi="Times New Roman" w:cs="Times New Roman"/>
                <w:sz w:val="20"/>
                <w:szCs w:val="20"/>
                <w:lang w:val="en-US"/>
              </w:rPr>
              <w:t>tpx</w:t>
            </w:r>
            <w:r w:rsidRPr="00E01962">
              <w:rPr>
                <w:rFonts w:ascii="Times New Roman" w:hAnsi="Times New Roman" w:cs="Times New Roman"/>
                <w:sz w:val="20"/>
                <w:szCs w:val="20"/>
              </w:rPr>
              <w:t>.</w:t>
            </w:r>
          </w:p>
        </w:tc>
        <w:tc>
          <w:tcPr>
            <w:tcW w:w="4076"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492" w:type="dxa"/>
            <w:vAlign w:val="center"/>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2*</w:t>
            </w:r>
          </w:p>
        </w:tc>
        <w:tc>
          <w:tcPr>
            <w:tcW w:w="1570"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на утепляющей прокладке (</w:t>
            </w:r>
            <w:r w:rsidRPr="00E01962">
              <w:rPr>
                <w:rFonts w:ascii="Times New Roman" w:hAnsi="Times New Roman" w:cs="Times New Roman"/>
                <w:sz w:val="20"/>
                <w:szCs w:val="20"/>
                <w:lang w:val="en-US"/>
              </w:rPr>
              <w:t>IV</w:t>
            </w:r>
            <w:r w:rsidRPr="00E01962">
              <w:rPr>
                <w:rFonts w:ascii="Times New Roman" w:hAnsi="Times New Roman" w:cs="Times New Roman"/>
                <w:sz w:val="20"/>
                <w:szCs w:val="20"/>
              </w:rPr>
              <w:t xml:space="preserve"> климатический пояс)</w:t>
            </w:r>
          </w:p>
        </w:tc>
        <w:tc>
          <w:tcPr>
            <w:tcW w:w="1534" w:type="dxa"/>
          </w:tcPr>
          <w:p w:rsidR="00E01962" w:rsidRPr="00E01962" w:rsidRDefault="00E01962" w:rsidP="00882189">
            <w:pPr>
              <w:pStyle w:val="a3"/>
              <w:keepNext w:val="0"/>
              <w:widowControl w:val="0"/>
              <w:pBdr>
                <w:left w:val="single" w:sz="4" w:space="1" w:color="000000"/>
              </w:pBdr>
            </w:pPr>
            <w:r w:rsidRPr="00E01962">
              <w:t xml:space="preserve">Соответствие ГОСТ и ТУ: ГОСТ 12.4.303-2016 ССБТ «Система стандартов безопасности труда. Одежда специальная для защиты от пониженных температур. Технические требования»; ГОСТ 12.4.280-2014 «Система стандартов безопасности труда. Одежда специальная для защиты от общих производственных загрязнений и </w:t>
            </w:r>
            <w:r w:rsidRPr="00E01962">
              <w:lastRenderedPageBreak/>
              <w:t>механических воздействий. Общие технические требования»; ТР ТС 019/2011 «Технический регламент Таможенного союза».</w:t>
            </w:r>
          </w:p>
          <w:p w:rsidR="00E01962" w:rsidRPr="00E01962" w:rsidRDefault="00E01962" w:rsidP="00882189">
            <w:pPr>
              <w:pStyle w:val="a3"/>
              <w:keepNext w:val="0"/>
              <w:widowControl w:val="0"/>
              <w:pBdr>
                <w:left w:val="single" w:sz="4" w:space="1" w:color="000000"/>
              </w:pBdr>
              <w:rPr>
                <w:color w:val="C00000"/>
              </w:rPr>
            </w:pPr>
            <w:r w:rsidRPr="00E01962">
              <w:t>Наличие сертификата: СТ-1 (заключение Минпромторга).</w:t>
            </w:r>
          </w:p>
          <w:p w:rsidR="00E01962" w:rsidRPr="00E01962" w:rsidRDefault="00E01962" w:rsidP="00882189">
            <w:pPr>
              <w:rPr>
                <w:rFonts w:ascii="Times New Roman" w:hAnsi="Times New Roman" w:cs="Times New Roman"/>
                <w:sz w:val="20"/>
                <w:szCs w:val="20"/>
              </w:rPr>
            </w:pPr>
          </w:p>
        </w:tc>
        <w:tc>
          <w:tcPr>
            <w:tcW w:w="935"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Куртка и полукомбинезон, капюшон, жилет, световозвращающая лента, утепленная ветрозащитная планка.</w:t>
            </w:r>
          </w:p>
        </w:tc>
        <w:tc>
          <w:tcPr>
            <w:tcW w:w="3968" w:type="dxa"/>
          </w:tcPr>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Состав ткани: не менее 35% хлопок/не более 65% полиэфир.</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Отделка: МВО.</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Поверхностная плотность, не менее 250 гр.</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Разрывная нагрузка ткани, Н, не менее:</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основе не менее 1100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утку не менее 750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Раздирающая нагрузка ткани, Н, не менее: </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основе не менее 50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утку не менее 50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Стойкость к истиранию по плоскости, циклы, не менее 10100 циклов.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Изменение размеров после мокрой обработки, при </w:t>
            </w:r>
            <w:r w:rsidRPr="00E01962">
              <w:rPr>
                <w:rFonts w:ascii="Times New Roman" w:hAnsi="Times New Roman"/>
                <w:sz w:val="20"/>
                <w:szCs w:val="20"/>
                <w:lang w:val="en-US"/>
              </w:rPr>
              <w:t>t</w:t>
            </w:r>
            <w:r w:rsidRPr="00E01962">
              <w:rPr>
                <w:rFonts w:ascii="Times New Roman" w:hAnsi="Times New Roman"/>
                <w:sz w:val="20"/>
                <w:szCs w:val="20"/>
              </w:rPr>
              <w:t>=60°С:</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основе не более -0,5%;</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утку не более +/-1%.</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Воздухопроницаемость, дм³/м²/с, не менее 20 дм³/м²/с.</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Содержание свободного формальдегида, не более 100 мкг/г.</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Устойчивость окраски к воздействию:</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rPr>
              <w:t xml:space="preserve">- света </w:t>
            </w:r>
            <w:r w:rsidRPr="00E01962">
              <w:rPr>
                <w:rFonts w:ascii="Times New Roman" w:hAnsi="Times New Roman"/>
                <w:sz w:val="20"/>
                <w:szCs w:val="20"/>
                <w:lang w:eastAsia="ru-RU"/>
              </w:rPr>
              <w:t>-не менее 5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стирки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пота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дистиллированной воды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сухому трению - не менее -/4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lastRenderedPageBreak/>
              <w:t>Маслоотталкивающие баллы, не менее:</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до стирки – не менее 5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после 5-ти стирок – не менее 4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Водоотталкиание, усл..ед., не менее:</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до стирки – не менее 90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после 5-ти стирок – не менее 80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Обязательна маркировка изнаночной стороны ткани с включением следующих сведений:</w:t>
            </w:r>
          </w:p>
          <w:p w:rsidR="00E01962" w:rsidRPr="00E01962" w:rsidRDefault="00E01962" w:rsidP="00882189">
            <w:pPr>
              <w:pStyle w:val="a6"/>
              <w:keepNext w:val="0"/>
              <w:pBdr>
                <w:left w:val="single" w:sz="4" w:space="1" w:color="000000"/>
              </w:pBdr>
              <w:tabs>
                <w:tab w:val="clear" w:pos="0"/>
                <w:tab w:val="left" w:pos="567"/>
              </w:tabs>
              <w:spacing w:line="240" w:lineRule="auto"/>
              <w:rPr>
                <w:sz w:val="20"/>
                <w:szCs w:val="20"/>
              </w:rPr>
            </w:pPr>
            <w:r w:rsidRPr="00E01962">
              <w:rPr>
                <w:sz w:val="20"/>
                <w:szCs w:val="20"/>
              </w:rPr>
              <w:t>- наименование предприятия-производителя;</w:t>
            </w:r>
          </w:p>
          <w:p w:rsidR="00E01962" w:rsidRPr="00E01962" w:rsidRDefault="00E01962" w:rsidP="00882189">
            <w:pPr>
              <w:pStyle w:val="a6"/>
              <w:keepNext w:val="0"/>
              <w:pBdr>
                <w:left w:val="single" w:sz="4" w:space="1" w:color="000000"/>
              </w:pBdr>
              <w:tabs>
                <w:tab w:val="left" w:pos="0"/>
              </w:tabs>
              <w:spacing w:line="240" w:lineRule="auto"/>
              <w:ind w:left="30" w:hanging="30"/>
              <w:rPr>
                <w:sz w:val="20"/>
                <w:szCs w:val="20"/>
              </w:rPr>
            </w:pPr>
            <w:r w:rsidRPr="00E01962">
              <w:rPr>
                <w:sz w:val="20"/>
                <w:szCs w:val="20"/>
              </w:rPr>
              <w:t>- адрес предприятия-изготовителя и/или логотип предприятия-изготовителя.</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Нанесение маркировки должно быть раппортом (на каждом квадратном метре ткани должно быть нанесено не менее 4-ех элементов), обеспечивающим идентификацию ткани в готовом изделии.</w:t>
            </w:r>
          </w:p>
          <w:p w:rsidR="00E01962" w:rsidRPr="00E01962" w:rsidRDefault="00E01962" w:rsidP="00882189">
            <w:pPr>
              <w:pBdr>
                <w:left w:val="single" w:sz="4" w:space="1" w:color="000000"/>
              </w:pBdr>
              <w:jc w:val="both"/>
              <w:rPr>
                <w:rFonts w:ascii="Times New Roman" w:hAnsi="Times New Roman" w:cs="Times New Roman"/>
                <w:sz w:val="20"/>
                <w:szCs w:val="20"/>
              </w:rPr>
            </w:pPr>
            <w:r w:rsidRPr="00E01962">
              <w:rPr>
                <w:rFonts w:ascii="Times New Roman" w:hAnsi="Times New Roman" w:cs="Times New Roman"/>
                <w:sz w:val="20"/>
                <w:szCs w:val="20"/>
              </w:rPr>
              <w:t xml:space="preserve">   Нанесение маркировки должно быть выполнено краской контрастного по отношению к ткани цвета, быть четким и читабельным, позволять однозначно идентифицировать компанию-производителя текстильного материала.  Маркировка должны выдерживать не менее 5 стирок.</w:t>
            </w:r>
          </w:p>
          <w:p w:rsidR="00E01962" w:rsidRPr="00E01962" w:rsidRDefault="00E01962" w:rsidP="00882189">
            <w:pPr>
              <w:pStyle w:val="35SLBulletListFooterTextnumberedParagraphedeliste1lp1itList1422"/>
              <w:pBdr>
                <w:left w:val="single" w:sz="4" w:space="1" w:color="000000"/>
              </w:pBdr>
              <w:tabs>
                <w:tab w:val="left" w:pos="567"/>
              </w:tabs>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Участник обязан к каждому предоставляемому образцу приложить заверенную должным образом документацию на бумажном носителе (на каждый образец – отдельный пакет документации), отраженную в составе заявки (без возможности последующего предоставления недостающих документов), а именно:</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lastRenderedPageBreak/>
              <w:t>- протокол испытаний на материал, используемый при изготовлении костюмов, полученный в специализированной лаборатории;</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t>- сертификат соответствия на материал, используемый при изготовлении костюмов, полученный в специализированной лаборатории;</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t>- предоставление сертификата на ткань о происхождении товара на территории РФ: СТ-1 (заключение Минпромторга);</w:t>
            </w:r>
          </w:p>
          <w:p w:rsidR="00E01962" w:rsidRPr="00E01962" w:rsidRDefault="00E01962" w:rsidP="00882189">
            <w:pPr>
              <w:pStyle w:val="a6"/>
              <w:keepNext w:val="0"/>
              <w:pBdr>
                <w:left w:val="single" w:sz="4" w:space="1" w:color="000000"/>
              </w:pBdr>
              <w:tabs>
                <w:tab w:val="clear" w:pos="0"/>
                <w:tab w:val="left" w:pos="567"/>
              </w:tabs>
              <w:spacing w:line="240" w:lineRule="auto"/>
              <w:ind w:left="30" w:hanging="30"/>
              <w:rPr>
                <w:sz w:val="20"/>
                <w:szCs w:val="20"/>
              </w:rPr>
            </w:pPr>
            <w:r w:rsidRPr="00E01962">
              <w:rPr>
                <w:sz w:val="20"/>
                <w:szCs w:val="20"/>
              </w:rPr>
              <w:t>- заключение Минпромторга РФ о производстве промышленной продукции на территории РФ на специальную одежду;</w:t>
            </w:r>
          </w:p>
          <w:p w:rsidR="00E01962" w:rsidRPr="00E01962" w:rsidRDefault="00E01962" w:rsidP="00882189">
            <w:pPr>
              <w:pStyle w:val="a6"/>
              <w:keepNext w:val="0"/>
              <w:pBdr>
                <w:left w:val="single" w:sz="4" w:space="1" w:color="000000"/>
              </w:pBdr>
              <w:tabs>
                <w:tab w:val="clear" w:pos="0"/>
                <w:tab w:val="left" w:pos="30"/>
              </w:tabs>
              <w:spacing w:line="240" w:lineRule="auto"/>
              <w:ind w:left="0" w:firstLine="0"/>
              <w:rPr>
                <w:sz w:val="20"/>
                <w:szCs w:val="20"/>
              </w:rPr>
            </w:pPr>
            <w:r w:rsidRPr="00E01962">
              <w:rPr>
                <w:sz w:val="20"/>
                <w:szCs w:val="20"/>
              </w:rPr>
              <w:t>- заверенная копия санитарно-эпидемиологического заключения на материал;</w:t>
            </w:r>
          </w:p>
          <w:p w:rsidR="00E01962" w:rsidRPr="00E01962" w:rsidRDefault="00E01962" w:rsidP="00882189">
            <w:pPr>
              <w:pStyle w:val="a6"/>
              <w:keepNext w:val="0"/>
              <w:pBdr>
                <w:left w:val="single" w:sz="4" w:space="1" w:color="000000"/>
              </w:pBdr>
              <w:tabs>
                <w:tab w:val="clear" w:pos="0"/>
                <w:tab w:val="left" w:pos="567"/>
              </w:tabs>
              <w:spacing w:line="240" w:lineRule="auto"/>
              <w:ind w:left="30" w:hanging="30"/>
              <w:rPr>
                <w:sz w:val="20"/>
                <w:szCs w:val="20"/>
              </w:rPr>
            </w:pPr>
            <w:r w:rsidRPr="00E01962">
              <w:rPr>
                <w:sz w:val="20"/>
                <w:szCs w:val="20"/>
              </w:rPr>
              <w:t>- оригинальное гарантийное письмо завода-изготовителя тканей, предлагаемых Участником в Заявке на участие, соответствующих Тех.требованиям ТЗ, включая физико-механические параметры, направленное в адрес Участника, гарантирующее готовность поставки ткани в объемах ПАО «Россети Сибирь», заявленных в конкурсной процедуре, в необходимые сроки;</w:t>
            </w:r>
          </w:p>
          <w:p w:rsidR="00E01962" w:rsidRPr="00E01962" w:rsidRDefault="00E01962" w:rsidP="00E01962">
            <w:pPr>
              <w:pStyle w:val="a6"/>
              <w:keepNext w:val="0"/>
              <w:numPr>
                <w:ilvl w:val="0"/>
                <w:numId w:val="3"/>
              </w:numPr>
              <w:pBdr>
                <w:left w:val="single" w:sz="4" w:space="1" w:color="000000"/>
              </w:pBdr>
              <w:tabs>
                <w:tab w:val="left" w:pos="567"/>
              </w:tabs>
              <w:spacing w:line="240" w:lineRule="auto"/>
              <w:ind w:left="0" w:firstLine="360"/>
              <w:rPr>
                <w:sz w:val="20"/>
                <w:szCs w:val="20"/>
              </w:rPr>
            </w:pPr>
            <w:r w:rsidRPr="00E01962">
              <w:rPr>
                <w:sz w:val="20"/>
                <w:szCs w:val="20"/>
              </w:rPr>
              <w:t>документы, подтверждающие соответствие фурнитуры (пуговиц) требованиям ГОСТ 29150-91 «Фурнитура для изделий легкой промышленности. Методы контроля»);</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t>- документы, подтверждающие, что фурнитура (пуговицы) являются химотермостойкими.</w:t>
            </w:r>
          </w:p>
        </w:tc>
        <w:tc>
          <w:tcPr>
            <w:tcW w:w="1277" w:type="dxa"/>
          </w:tcPr>
          <w:p w:rsidR="00E01962" w:rsidRPr="00E01962" w:rsidRDefault="00E01962" w:rsidP="00882189">
            <w:pPr>
              <w:pStyle w:val="a3"/>
              <w:keepNext w:val="0"/>
              <w:widowControl w:val="0"/>
              <w:pBdr>
                <w:left w:val="single" w:sz="4" w:space="1" w:color="000000"/>
              </w:pBdr>
            </w:pPr>
            <w:r w:rsidRPr="00E01962">
              <w:lastRenderedPageBreak/>
              <w:t>Ткань подкладки вискозная ткань плотностью не менее 70 гр/м2.</w:t>
            </w:r>
          </w:p>
          <w:p w:rsidR="00E01962" w:rsidRPr="00E01962" w:rsidRDefault="00E01962" w:rsidP="00882189">
            <w:pPr>
              <w:pStyle w:val="a3"/>
              <w:keepNext w:val="0"/>
              <w:widowControl w:val="0"/>
              <w:pBdr>
                <w:left w:val="single" w:sz="4" w:space="1" w:color="000000"/>
              </w:pBdr>
            </w:pPr>
            <w:r w:rsidRPr="00E01962">
              <w:t>Утеплитель съемный, каландрированный – Шелтер Профи СТ, Термофинн или Холофайбер. Плотность не менее – 200 г/м</w:t>
            </w:r>
            <w:r w:rsidRPr="00E01962">
              <w:rPr>
                <w:vertAlign w:val="superscript"/>
              </w:rPr>
              <w:t>2</w:t>
            </w:r>
            <w:r w:rsidRPr="00E01962">
              <w:t xml:space="preserve"> </w:t>
            </w:r>
          </w:p>
          <w:p w:rsidR="00E01962" w:rsidRPr="00E01962" w:rsidRDefault="00E01962" w:rsidP="00882189">
            <w:pPr>
              <w:pStyle w:val="a3"/>
              <w:keepNext w:val="0"/>
              <w:widowControl w:val="0"/>
              <w:pBdr>
                <w:left w:val="single" w:sz="4" w:space="1" w:color="000000"/>
              </w:pBdr>
            </w:pPr>
            <w:r w:rsidRPr="00E01962">
              <w:t xml:space="preserve">Съемный утеплитель должен быть выстеган швами в виде квадратов </w:t>
            </w:r>
            <w:r w:rsidRPr="00E01962">
              <w:lastRenderedPageBreak/>
              <w:t>со стороной 15 см (± 1 см), крепится на молнию к куртке;</w:t>
            </w:r>
          </w:p>
          <w:p w:rsidR="00E01962" w:rsidRPr="00E01962" w:rsidRDefault="00E01962" w:rsidP="00882189">
            <w:pPr>
              <w:pStyle w:val="a3"/>
              <w:keepNext w:val="0"/>
              <w:widowControl w:val="0"/>
              <w:pBdr>
                <w:left w:val="single" w:sz="4" w:space="1" w:color="000000"/>
              </w:pBdr>
            </w:pPr>
            <w:r w:rsidRPr="00E01962">
              <w:t xml:space="preserve">Наличие вшивных ярлыков и навесных этикеток на утеплитель обязательно </w:t>
            </w:r>
            <w:r w:rsidRPr="00E01962">
              <w:br w:type="textWrapping" w:clear="all"/>
              <w:t>Количество слоев утеплителя:</w:t>
            </w:r>
          </w:p>
          <w:p w:rsidR="00E01962" w:rsidRPr="00E01962" w:rsidRDefault="00E01962" w:rsidP="00882189">
            <w:pPr>
              <w:pStyle w:val="a3"/>
              <w:keepNext w:val="0"/>
              <w:widowControl w:val="0"/>
              <w:pBdr>
                <w:left w:val="single" w:sz="4" w:space="1" w:color="000000"/>
              </w:pBdr>
              <w:tabs>
                <w:tab w:val="left" w:pos="709"/>
              </w:tabs>
              <w:jc w:val="left"/>
            </w:pPr>
            <w:r w:rsidRPr="00E01962">
              <w:rPr>
                <w:u w:val="single"/>
              </w:rPr>
              <w:t xml:space="preserve">- Капюшон </w:t>
            </w:r>
            <w:r w:rsidRPr="00E01962">
              <w:t>– 1 слой (притачная утепляющая прокладка с включением ветрозащитной планки);</w:t>
            </w:r>
          </w:p>
          <w:p w:rsidR="00E01962" w:rsidRPr="00E01962" w:rsidRDefault="00E01962" w:rsidP="00882189">
            <w:pPr>
              <w:pStyle w:val="a3"/>
              <w:keepNext w:val="0"/>
              <w:widowControl w:val="0"/>
              <w:pBdr>
                <w:left w:val="single" w:sz="4" w:space="1" w:color="000000"/>
              </w:pBdr>
              <w:tabs>
                <w:tab w:val="left" w:pos="709"/>
              </w:tabs>
              <w:jc w:val="left"/>
            </w:pPr>
            <w:r w:rsidRPr="00E01962">
              <w:rPr>
                <w:u w:val="single"/>
              </w:rPr>
              <w:t xml:space="preserve">- Куртка </w:t>
            </w:r>
            <w:r w:rsidRPr="00E01962">
              <w:t>– 1 слой (притачная утепляющая прокладка, включающая ветрозащитную ткань);</w:t>
            </w:r>
          </w:p>
          <w:p w:rsidR="00E01962" w:rsidRPr="00E01962" w:rsidRDefault="00E01962" w:rsidP="00882189">
            <w:pPr>
              <w:pStyle w:val="a3"/>
              <w:keepNext w:val="0"/>
              <w:widowControl w:val="0"/>
              <w:pBdr>
                <w:left w:val="single" w:sz="4" w:space="1" w:color="000000"/>
              </w:pBdr>
              <w:tabs>
                <w:tab w:val="left" w:pos="709"/>
              </w:tabs>
              <w:jc w:val="left"/>
            </w:pPr>
            <w:r w:rsidRPr="00E01962">
              <w:rPr>
                <w:u w:val="single"/>
              </w:rPr>
              <w:t xml:space="preserve">- Съемная куртка подстежка </w:t>
            </w:r>
            <w:r w:rsidRPr="00E01962">
              <w:rPr>
                <w:u w:val="single"/>
              </w:rPr>
              <w:lastRenderedPageBreak/>
              <w:t>(утеплитель для куртки</w:t>
            </w:r>
            <w:r w:rsidRPr="00E01962">
              <w:t>:</w:t>
            </w:r>
          </w:p>
          <w:p w:rsidR="00E01962" w:rsidRPr="00E01962" w:rsidRDefault="00E01962" w:rsidP="00882189">
            <w:pPr>
              <w:pStyle w:val="a3"/>
              <w:keepNext w:val="0"/>
              <w:widowControl w:val="0"/>
              <w:pBdr>
                <w:left w:val="single" w:sz="4" w:space="1" w:color="000000"/>
              </w:pBdr>
              <w:jc w:val="left"/>
            </w:pPr>
            <w:r w:rsidRPr="00E01962">
              <w:t>а) 2 слоя утеплителя на спинке и полочке;</w:t>
            </w:r>
          </w:p>
          <w:p w:rsidR="00E01962" w:rsidRPr="00E01962" w:rsidRDefault="00E01962" w:rsidP="00882189">
            <w:pPr>
              <w:pStyle w:val="a3"/>
              <w:keepNext w:val="0"/>
              <w:widowControl w:val="0"/>
              <w:pBdr>
                <w:left w:val="single" w:sz="4" w:space="1" w:color="000000"/>
              </w:pBdr>
              <w:jc w:val="left"/>
            </w:pPr>
            <w:r w:rsidRPr="00E01962">
              <w:t>б) 2 слоя утеплителя на верхней части рукава;</w:t>
            </w:r>
          </w:p>
          <w:p w:rsidR="00E01962" w:rsidRPr="00E01962" w:rsidRDefault="00E01962" w:rsidP="00882189">
            <w:pPr>
              <w:pStyle w:val="a3"/>
              <w:keepNext w:val="0"/>
              <w:widowControl w:val="0"/>
              <w:pBdr>
                <w:left w:val="single" w:sz="4" w:space="1" w:color="000000"/>
              </w:pBdr>
              <w:jc w:val="left"/>
            </w:pPr>
            <w:r w:rsidRPr="00E01962">
              <w:t>в) 1 стой утеплителя на нижней части рукава;</w:t>
            </w:r>
          </w:p>
          <w:p w:rsidR="00E01962" w:rsidRPr="00E01962" w:rsidRDefault="00E01962" w:rsidP="00882189">
            <w:pPr>
              <w:pStyle w:val="a3"/>
              <w:keepNext w:val="0"/>
              <w:widowControl w:val="0"/>
              <w:pBdr>
                <w:left w:val="single" w:sz="4" w:space="1" w:color="000000"/>
              </w:pBdr>
              <w:tabs>
                <w:tab w:val="left" w:pos="709"/>
              </w:tabs>
              <w:jc w:val="left"/>
            </w:pPr>
            <w:r w:rsidRPr="00E01962">
              <w:rPr>
                <w:u w:val="single"/>
              </w:rPr>
              <w:t>- Полукомбинезон</w:t>
            </w:r>
            <w:r w:rsidRPr="00E01962">
              <w:t>:</w:t>
            </w:r>
          </w:p>
          <w:p w:rsidR="00E01962" w:rsidRPr="00E01962" w:rsidRDefault="00E01962" w:rsidP="00882189">
            <w:pPr>
              <w:pStyle w:val="a3"/>
              <w:keepNext w:val="0"/>
              <w:widowControl w:val="0"/>
              <w:pBdr>
                <w:left w:val="single" w:sz="4" w:space="1" w:color="000000"/>
              </w:pBdr>
              <w:jc w:val="left"/>
            </w:pPr>
            <w:r w:rsidRPr="00E01962">
              <w:t>а) 2 слоя утеплителя с включением ветрозащитной ткани от талии и ниже; наличие трикотажной манжеты в нижней части штанин подкладки;</w:t>
            </w:r>
          </w:p>
          <w:p w:rsidR="00E01962" w:rsidRPr="00E01962" w:rsidRDefault="00E01962" w:rsidP="00882189">
            <w:pPr>
              <w:pStyle w:val="a3"/>
              <w:keepNext w:val="0"/>
              <w:widowControl w:val="0"/>
              <w:pBdr>
                <w:left w:val="single" w:sz="4" w:space="1" w:color="000000"/>
              </w:pBdr>
              <w:jc w:val="left"/>
            </w:pPr>
            <w:r w:rsidRPr="00E01962">
              <w:t xml:space="preserve">б) 2 слой утеплителя на спинке и </w:t>
            </w:r>
            <w:r w:rsidRPr="00E01962">
              <w:lastRenderedPageBreak/>
              <w:t>груди.</w:t>
            </w:r>
          </w:p>
          <w:p w:rsidR="00E01962" w:rsidRPr="00E01962" w:rsidRDefault="00E01962" w:rsidP="00882189">
            <w:pPr>
              <w:pStyle w:val="a3"/>
              <w:keepNext w:val="0"/>
              <w:widowControl w:val="0"/>
              <w:pBdr>
                <w:left w:val="single" w:sz="4" w:space="1" w:color="000000"/>
              </w:pBdr>
              <w:tabs>
                <w:tab w:val="left" w:pos="709"/>
              </w:tabs>
              <w:jc w:val="left"/>
            </w:pPr>
            <w:r w:rsidRPr="00E01962">
              <w:rPr>
                <w:u w:val="single"/>
              </w:rPr>
              <w:t>- Жилет</w:t>
            </w:r>
            <w:r w:rsidRPr="00E01962">
              <w:t xml:space="preserve"> – 1 слой утеплителя.</w:t>
            </w:r>
          </w:p>
          <w:p w:rsidR="00E01962" w:rsidRPr="00E01962" w:rsidRDefault="00E01962" w:rsidP="00882189">
            <w:pPr>
              <w:pStyle w:val="a3"/>
              <w:keepNext w:val="0"/>
              <w:widowControl w:val="0"/>
              <w:pBdr>
                <w:left w:val="single" w:sz="4" w:space="1" w:color="000000"/>
              </w:pBdr>
              <w:jc w:val="left"/>
            </w:pPr>
            <w:r w:rsidRPr="00E01962">
              <w:rPr>
                <w:i/>
              </w:rPr>
              <w:t>Дополнительно:</w:t>
            </w:r>
          </w:p>
          <w:p w:rsidR="00E01962" w:rsidRPr="00E01962" w:rsidRDefault="00E01962" w:rsidP="00882189">
            <w:pPr>
              <w:pBdr>
                <w:left w:val="single" w:sz="4" w:space="1" w:color="000000"/>
              </w:pBdr>
              <w:rPr>
                <w:rFonts w:ascii="Times New Roman" w:hAnsi="Times New Roman" w:cs="Times New Roman"/>
                <w:sz w:val="20"/>
                <w:szCs w:val="20"/>
              </w:rPr>
            </w:pPr>
            <w:r w:rsidRPr="00E01962">
              <w:rPr>
                <w:rFonts w:ascii="Times New Roman" w:hAnsi="Times New Roman" w:cs="Times New Roman"/>
                <w:sz w:val="20"/>
                <w:szCs w:val="20"/>
              </w:rPr>
              <w:t>Жилет прямого силуэта с теплозащитной прокладкой, центральной застежкой молнией, У-образной горловиной, трикотажным воротником, с притачной утепленной прокладкой. Ткань смесовая, 65% полиэфир/35% хлопок плотностью 210 гр/м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 xml:space="preserve">. Утепляющая подкладка </w:t>
            </w:r>
            <w:r w:rsidRPr="00E01962">
              <w:rPr>
                <w:rFonts w:ascii="Times New Roman" w:hAnsi="Times New Roman" w:cs="Times New Roman"/>
                <w:sz w:val="20"/>
                <w:szCs w:val="20"/>
              </w:rPr>
              <w:lastRenderedPageBreak/>
              <w:t>- Шелтер Профи СТ, Термофинн или Холофайбер, полностью 150 гр/м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 Наличие полочки с двумя накладными карманами, спинка удлиненная фигурой линии низа.</w:t>
            </w:r>
          </w:p>
        </w:tc>
        <w:tc>
          <w:tcPr>
            <w:tcW w:w="113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 xml:space="preserve">Основной: темно-синий 194025 </w:t>
            </w:r>
            <w:r w:rsidRPr="00E01962">
              <w:rPr>
                <w:rFonts w:ascii="Times New Roman" w:hAnsi="Times New Roman" w:cs="Times New Roman"/>
                <w:sz w:val="20"/>
                <w:szCs w:val="20"/>
                <w:lang w:val="en-US"/>
              </w:rPr>
              <w:t>Pantone</w:t>
            </w:r>
            <w:r w:rsidRPr="00E01962">
              <w:rPr>
                <w:rFonts w:ascii="Times New Roman" w:hAnsi="Times New Roman" w:cs="Times New Roman"/>
                <w:sz w:val="20"/>
                <w:szCs w:val="20"/>
              </w:rPr>
              <w:t xml:space="preserve"> </w:t>
            </w:r>
            <w:r w:rsidRPr="00E01962">
              <w:rPr>
                <w:rFonts w:ascii="Times New Roman" w:hAnsi="Times New Roman" w:cs="Times New Roman"/>
                <w:sz w:val="20"/>
                <w:szCs w:val="20"/>
                <w:lang w:val="en-US"/>
              </w:rPr>
              <w:t>tpx</w:t>
            </w:r>
            <w:r w:rsidRPr="00E01962">
              <w:rPr>
                <w:rFonts w:ascii="Times New Roman" w:hAnsi="Times New Roman" w:cs="Times New Roman"/>
                <w:sz w:val="20"/>
                <w:szCs w:val="20"/>
              </w:rPr>
              <w:t xml:space="preserve">; Отделочный: серый 180000 </w:t>
            </w:r>
            <w:r w:rsidRPr="00E01962">
              <w:rPr>
                <w:rFonts w:ascii="Times New Roman" w:hAnsi="Times New Roman" w:cs="Times New Roman"/>
                <w:sz w:val="20"/>
                <w:szCs w:val="20"/>
                <w:lang w:val="en-US"/>
              </w:rPr>
              <w:t>Pantone</w:t>
            </w:r>
            <w:r w:rsidRPr="00E01962">
              <w:rPr>
                <w:rFonts w:ascii="Times New Roman" w:hAnsi="Times New Roman" w:cs="Times New Roman"/>
                <w:sz w:val="20"/>
                <w:szCs w:val="20"/>
              </w:rPr>
              <w:t xml:space="preserve"> </w:t>
            </w:r>
            <w:r w:rsidRPr="00E01962">
              <w:rPr>
                <w:rFonts w:ascii="Times New Roman" w:hAnsi="Times New Roman" w:cs="Times New Roman"/>
                <w:sz w:val="20"/>
                <w:szCs w:val="20"/>
                <w:lang w:val="en-US"/>
              </w:rPr>
              <w:t>tpx</w:t>
            </w:r>
            <w:r w:rsidRPr="00E01962">
              <w:rPr>
                <w:rFonts w:ascii="Times New Roman" w:hAnsi="Times New Roman" w:cs="Times New Roman"/>
                <w:sz w:val="20"/>
                <w:szCs w:val="20"/>
              </w:rPr>
              <w:t>.</w:t>
            </w:r>
            <w:r w:rsidRPr="00E01962">
              <w:rPr>
                <w:rFonts w:ascii="Times New Roman" w:hAnsi="Times New Roman" w:cs="Times New Roman"/>
                <w:sz w:val="20"/>
                <w:szCs w:val="20"/>
              </w:rPr>
              <w:br w:type="textWrapping" w:clear="all"/>
            </w:r>
          </w:p>
        </w:tc>
        <w:tc>
          <w:tcPr>
            <w:tcW w:w="4076"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492" w:type="dxa"/>
            <w:vAlign w:val="center"/>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3*</w:t>
            </w:r>
          </w:p>
        </w:tc>
        <w:tc>
          <w:tcPr>
            <w:tcW w:w="1570"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для защиты от вредных и опасных биологических факторов (клещей и кровососущих насекомых)</w:t>
            </w:r>
          </w:p>
        </w:tc>
        <w:tc>
          <w:tcPr>
            <w:tcW w:w="1534" w:type="dxa"/>
          </w:tcPr>
          <w:p w:rsidR="00E01962" w:rsidRPr="00E01962" w:rsidRDefault="00E01962" w:rsidP="00882189">
            <w:pPr>
              <w:pStyle w:val="a3"/>
              <w:keepNext w:val="0"/>
              <w:widowControl w:val="0"/>
              <w:pBdr>
                <w:left w:val="single" w:sz="4" w:space="1" w:color="000000"/>
              </w:pBdr>
            </w:pPr>
            <w:r w:rsidRPr="00E01962">
              <w:t xml:space="preserve">Соответствие ГОСТ и ТУ: ГОСТ 12.4.280-2014 «Система стандартов безопасности труда. Одежда специальная для защиты от общих производственных загрязнений и механических воздействий. Общие технические </w:t>
            </w:r>
            <w:r w:rsidRPr="00E01962">
              <w:lastRenderedPageBreak/>
              <w:t>требования»; ГОСТ 11209-2014 «Ткани для специальной одежды. Общие технические требования. Методы испытаний»; ТУ 17-РФ 5109240-5584-90 «Одежда специальная для защиты от механических воздействий и вредных биологических факторов. Костюмы мужские».</w:t>
            </w:r>
          </w:p>
          <w:p w:rsidR="00E01962" w:rsidRPr="00E01962" w:rsidRDefault="00E01962" w:rsidP="00882189">
            <w:pPr>
              <w:pStyle w:val="a3"/>
              <w:keepNext w:val="0"/>
              <w:widowControl w:val="0"/>
              <w:pBdr>
                <w:left w:val="single" w:sz="4" w:space="1" w:color="000000"/>
              </w:pBdr>
              <w:jc w:val="left"/>
            </w:pPr>
            <w:r w:rsidRPr="00E01962">
              <w:t>Наличие сертификата: СТ-1 (заключение Минпромторга).</w:t>
            </w:r>
          </w:p>
          <w:p w:rsidR="00E01962" w:rsidRPr="00E01962" w:rsidRDefault="00E01962" w:rsidP="00882189">
            <w:pPr>
              <w:rPr>
                <w:rFonts w:ascii="Times New Roman" w:hAnsi="Times New Roman" w:cs="Times New Roman"/>
                <w:sz w:val="20"/>
                <w:szCs w:val="20"/>
              </w:rPr>
            </w:pPr>
          </w:p>
        </w:tc>
        <w:tc>
          <w:tcPr>
            <w:tcW w:w="935" w:type="dxa"/>
          </w:tcPr>
          <w:p w:rsidR="00E01962" w:rsidRPr="00E01962" w:rsidRDefault="00E01962" w:rsidP="00882189">
            <w:pPr>
              <w:pStyle w:val="a3"/>
              <w:keepNext w:val="0"/>
              <w:widowControl w:val="0"/>
              <w:pBdr>
                <w:left w:val="single" w:sz="4" w:space="1" w:color="000000"/>
              </w:pBdr>
            </w:pPr>
            <w:r w:rsidRPr="00E01962">
              <w:lastRenderedPageBreak/>
              <w:t xml:space="preserve">Куртка с кулисой (либо манжетой по низу), капюшон с козырьком с застёжкой на молнию. На груди куртки складки </w:t>
            </w:r>
            <w:r w:rsidRPr="00E01962">
              <w:lastRenderedPageBreak/>
              <w:t>предотвращающего проникновение клеща, карманы с пуговицами, рукава с напульсниками и латексной нитью предотвращающий растяжение. Брюки должны иметь на уровне ниже колен складки предотвращающего проникновение клеща и внутрен</w:t>
            </w:r>
            <w:r w:rsidRPr="00E01962">
              <w:lastRenderedPageBreak/>
              <w:t xml:space="preserve">ние манжеты, позволяющие заправлять брюки в спецобувь. Складки на груди куртки и на уровне ниже колен брюк должны иметь химическую обработку средствами, обеспечивающими паралич и гибель клеща. Ваточной капюшон, с </w:t>
            </w:r>
            <w:r w:rsidRPr="00E01962">
              <w:lastRenderedPageBreak/>
              <w:t>возможностью регулировки по лицевому вырезу. Два слоя ткани в области наибольшего прилегания одежды - кокетка спинки. Куртка должна иметь по низу кулису со шнуровкой, либо плотную манжету по всему объему, исключающему возмож</w:t>
            </w:r>
            <w:r w:rsidRPr="00E01962">
              <w:lastRenderedPageBreak/>
              <w:t>ность проникновение клеща под куртку на линии сопряжения с курткой.</w:t>
            </w:r>
          </w:p>
          <w:p w:rsidR="00E01962" w:rsidRPr="00E01962" w:rsidRDefault="00E01962" w:rsidP="00882189">
            <w:pPr>
              <w:rPr>
                <w:rFonts w:ascii="Times New Roman" w:hAnsi="Times New Roman" w:cs="Times New Roman"/>
                <w:sz w:val="20"/>
                <w:szCs w:val="20"/>
              </w:rPr>
            </w:pPr>
          </w:p>
        </w:tc>
        <w:tc>
          <w:tcPr>
            <w:tcW w:w="3968" w:type="dxa"/>
          </w:tcPr>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lastRenderedPageBreak/>
              <w:t>Состав ткани: не менее 100% хлопок.</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Отделка: МВО.</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Поверхностная плотность, не менее 250 гр.</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Разрывная нагрузка ткани, Н, не менее:</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основе не менее 850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утку не менее 630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Раздирающая нагрузка ткани, Н, не менее: </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основе не менее 25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утку не менее 30 Н.</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Стойкость к истиранию по плоскости, циклы, не менее 3000 циклов.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Изменение размеров после мокрой обработки, при </w:t>
            </w:r>
            <w:r w:rsidRPr="00E01962">
              <w:rPr>
                <w:rFonts w:ascii="Times New Roman" w:hAnsi="Times New Roman"/>
                <w:sz w:val="20"/>
                <w:szCs w:val="20"/>
                <w:lang w:val="en-US"/>
              </w:rPr>
              <w:t>t</w:t>
            </w:r>
            <w:r w:rsidRPr="00E01962">
              <w:rPr>
                <w:rFonts w:ascii="Times New Roman" w:hAnsi="Times New Roman"/>
                <w:sz w:val="20"/>
                <w:szCs w:val="20"/>
              </w:rPr>
              <w:t>=60°С:</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основе не более -0,5%;</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 утку не более +/-0,7%.</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Гигроскопичность, % не менее 10%.</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Воздухопроницаемость, дм³/м²/с, не менее 50 дм³/м²/с.</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lastRenderedPageBreak/>
              <w:t>Содержание свободного формальдегида, не более 100 мкг/г.</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Устойчивость окраски к воздействию:</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rPr>
              <w:t xml:space="preserve">- света </w:t>
            </w:r>
            <w:r w:rsidRPr="00E01962">
              <w:rPr>
                <w:rFonts w:ascii="Times New Roman" w:hAnsi="Times New Roman"/>
                <w:sz w:val="20"/>
                <w:szCs w:val="20"/>
                <w:lang w:eastAsia="ru-RU"/>
              </w:rPr>
              <w:t>-не менее 5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стирки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пота - не менее 4/4 баллов;</w:t>
            </w:r>
          </w:p>
          <w:p w:rsidR="00E01962" w:rsidRPr="00E01962" w:rsidRDefault="00E01962" w:rsidP="00882189">
            <w:pPr>
              <w:pStyle w:val="35SLBulletListFooterTextnumberedParagraphedeliste1lp1itList1422"/>
              <w:keepLines/>
              <w:pBdr>
                <w:left w:val="single" w:sz="4" w:space="1" w:color="000000"/>
              </w:pBdr>
              <w:spacing w:after="0" w:line="240" w:lineRule="auto"/>
              <w:ind w:left="0"/>
              <w:rPr>
                <w:rFonts w:ascii="Times New Roman" w:hAnsi="Times New Roman"/>
                <w:sz w:val="20"/>
                <w:szCs w:val="20"/>
                <w:lang w:eastAsia="ru-RU"/>
              </w:rPr>
            </w:pPr>
            <w:r w:rsidRPr="00E01962">
              <w:rPr>
                <w:rFonts w:ascii="Times New Roman" w:hAnsi="Times New Roman"/>
                <w:sz w:val="20"/>
                <w:szCs w:val="20"/>
                <w:lang w:eastAsia="ru-RU"/>
              </w:rPr>
              <w:t>- сухому трению - не менее -/4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Маслоотталкивание баллы, не менее:</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до стирки – не менее 5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 после 5-ти стирок – не менее 4 баллов.</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t>Обязательна маркировка изнаночной стороны ткани с включением следующих сведений:</w:t>
            </w:r>
          </w:p>
          <w:p w:rsidR="00E01962" w:rsidRPr="00E01962" w:rsidRDefault="00E01962" w:rsidP="00882189">
            <w:pPr>
              <w:pStyle w:val="a6"/>
              <w:keepNext w:val="0"/>
              <w:pBdr>
                <w:left w:val="single" w:sz="4" w:space="1" w:color="000000"/>
              </w:pBdr>
              <w:tabs>
                <w:tab w:val="clear" w:pos="0"/>
                <w:tab w:val="left" w:pos="567"/>
              </w:tabs>
              <w:spacing w:line="240" w:lineRule="auto"/>
              <w:rPr>
                <w:sz w:val="20"/>
                <w:szCs w:val="20"/>
              </w:rPr>
            </w:pPr>
            <w:r w:rsidRPr="00E01962">
              <w:rPr>
                <w:sz w:val="20"/>
                <w:szCs w:val="20"/>
              </w:rPr>
              <w:t>- наименование предприятия-производителя;</w:t>
            </w:r>
          </w:p>
          <w:p w:rsidR="00E01962" w:rsidRPr="00E01962" w:rsidRDefault="00E01962" w:rsidP="00882189">
            <w:pPr>
              <w:pStyle w:val="a6"/>
              <w:keepNext w:val="0"/>
              <w:pBdr>
                <w:left w:val="single" w:sz="4" w:space="1" w:color="000000"/>
              </w:pBdr>
              <w:tabs>
                <w:tab w:val="left" w:pos="0"/>
              </w:tabs>
              <w:spacing w:line="240" w:lineRule="auto"/>
              <w:ind w:left="30" w:hanging="30"/>
              <w:rPr>
                <w:sz w:val="20"/>
                <w:szCs w:val="20"/>
              </w:rPr>
            </w:pPr>
            <w:r w:rsidRPr="00E01962">
              <w:rPr>
                <w:sz w:val="20"/>
                <w:szCs w:val="20"/>
              </w:rPr>
              <w:t>- адрес предприятия-изготовителя и/или логотип предприятия-изготовителя.</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rPr>
            </w:pPr>
            <w:r w:rsidRPr="00E01962">
              <w:rPr>
                <w:rFonts w:ascii="Times New Roman" w:hAnsi="Times New Roman"/>
                <w:sz w:val="20"/>
                <w:szCs w:val="20"/>
              </w:rPr>
              <w:t xml:space="preserve">   Нанесение маркировки должно быть раппортом (на каждом квадратном метре ткани должно быть нанесено не менее 4-ех элементов), обеспечивающим идентификацию ткани в готовом изделии.</w:t>
            </w:r>
          </w:p>
          <w:p w:rsidR="00E01962" w:rsidRPr="00E01962" w:rsidRDefault="00E01962" w:rsidP="00882189">
            <w:pPr>
              <w:pBdr>
                <w:left w:val="single" w:sz="4" w:space="1" w:color="000000"/>
              </w:pBdr>
              <w:jc w:val="both"/>
              <w:rPr>
                <w:rFonts w:ascii="Times New Roman" w:hAnsi="Times New Roman" w:cs="Times New Roman"/>
                <w:sz w:val="20"/>
                <w:szCs w:val="20"/>
              </w:rPr>
            </w:pPr>
            <w:r w:rsidRPr="00E01962">
              <w:rPr>
                <w:rFonts w:ascii="Times New Roman" w:hAnsi="Times New Roman" w:cs="Times New Roman"/>
                <w:sz w:val="20"/>
                <w:szCs w:val="20"/>
              </w:rPr>
              <w:t xml:space="preserve">   Нанесение маркировки должно быть выполнено краской контрастного по отношению к ткани цвета, быть четким и читабельным, позволять однозначно идентифицировать компанию-производителя текстильного материала.  Маркировка должны выдерживать не менее 5 стирок.</w:t>
            </w:r>
          </w:p>
          <w:p w:rsidR="00E01962" w:rsidRPr="00E01962" w:rsidRDefault="00E01962" w:rsidP="00882189">
            <w:pPr>
              <w:pStyle w:val="35SLBulletListFooterTextnumberedParagraphedeliste1lp1itList1422"/>
              <w:pBdr>
                <w:left w:val="single" w:sz="4" w:space="1" w:color="000000"/>
              </w:pBdr>
              <w:tabs>
                <w:tab w:val="left" w:pos="567"/>
              </w:tabs>
              <w:spacing w:after="0" w:line="240" w:lineRule="auto"/>
              <w:ind w:left="0"/>
              <w:jc w:val="both"/>
              <w:rPr>
                <w:rFonts w:ascii="Times New Roman" w:hAnsi="Times New Roman"/>
                <w:sz w:val="20"/>
                <w:szCs w:val="20"/>
              </w:rPr>
            </w:pPr>
            <w:r w:rsidRPr="00E01962">
              <w:rPr>
                <w:rFonts w:ascii="Times New Roman" w:hAnsi="Times New Roman"/>
                <w:sz w:val="20"/>
                <w:szCs w:val="20"/>
              </w:rPr>
              <w:t xml:space="preserve">   Участник обязан к каждому предоставляемому образцу приложить заверенную должным образом документацию на бумажном носителе (на каждый образец – отдельный пакет </w:t>
            </w:r>
            <w:r w:rsidRPr="00E01962">
              <w:rPr>
                <w:rFonts w:ascii="Times New Roman" w:hAnsi="Times New Roman"/>
                <w:sz w:val="20"/>
                <w:szCs w:val="20"/>
              </w:rPr>
              <w:lastRenderedPageBreak/>
              <w:t>документации), отраженную в составе заявки (без возможности последующего предоставления недостающих документов), а именно:</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t>- протокол испытаний на материал, используемый при изготовлении костюмов, полученный в специализированной лаборатории;</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t>- сертификат соответствия на материал, используемый при изготовлении костюмов, полученный в специализированной лаборатории;</w:t>
            </w:r>
          </w:p>
          <w:p w:rsidR="00E01962" w:rsidRPr="00E01962" w:rsidRDefault="00E01962" w:rsidP="00882189">
            <w:pPr>
              <w:pStyle w:val="a6"/>
              <w:keepNext w:val="0"/>
              <w:pBdr>
                <w:left w:val="single" w:sz="4" w:space="1" w:color="000000"/>
              </w:pBdr>
              <w:tabs>
                <w:tab w:val="clear" w:pos="0"/>
                <w:tab w:val="left" w:pos="567"/>
              </w:tabs>
              <w:spacing w:line="240" w:lineRule="auto"/>
              <w:ind w:left="0" w:firstLine="0"/>
              <w:rPr>
                <w:sz w:val="20"/>
                <w:szCs w:val="20"/>
              </w:rPr>
            </w:pPr>
            <w:r w:rsidRPr="00E01962">
              <w:rPr>
                <w:sz w:val="20"/>
                <w:szCs w:val="20"/>
              </w:rPr>
              <w:t>- предоставление сертификата на ткань о происхождении товара на территории РФ: СТ-1 (заключение Минпромторга);</w:t>
            </w:r>
          </w:p>
          <w:p w:rsidR="00E01962" w:rsidRPr="00E01962" w:rsidRDefault="00E01962" w:rsidP="00882189">
            <w:pPr>
              <w:pStyle w:val="a6"/>
              <w:keepNext w:val="0"/>
              <w:pBdr>
                <w:left w:val="single" w:sz="4" w:space="1" w:color="000000"/>
              </w:pBdr>
              <w:tabs>
                <w:tab w:val="clear" w:pos="0"/>
                <w:tab w:val="left" w:pos="567"/>
              </w:tabs>
              <w:spacing w:line="240" w:lineRule="auto"/>
              <w:ind w:left="30" w:hanging="30"/>
              <w:rPr>
                <w:sz w:val="20"/>
                <w:szCs w:val="20"/>
              </w:rPr>
            </w:pPr>
            <w:r w:rsidRPr="00E01962">
              <w:rPr>
                <w:sz w:val="20"/>
                <w:szCs w:val="20"/>
              </w:rPr>
              <w:t>- заключение Минпромторга РФ о производстве промышленной продукции на территории РФ на специальную одежду;</w:t>
            </w:r>
          </w:p>
          <w:p w:rsidR="00E01962" w:rsidRPr="00E01962" w:rsidRDefault="00E01962" w:rsidP="00882189">
            <w:pPr>
              <w:pStyle w:val="a6"/>
              <w:keepNext w:val="0"/>
              <w:pBdr>
                <w:left w:val="single" w:sz="4" w:space="1" w:color="000000"/>
              </w:pBdr>
              <w:tabs>
                <w:tab w:val="clear" w:pos="0"/>
                <w:tab w:val="left" w:pos="30"/>
              </w:tabs>
              <w:spacing w:line="240" w:lineRule="auto"/>
              <w:ind w:left="0" w:firstLine="0"/>
              <w:rPr>
                <w:sz w:val="20"/>
                <w:szCs w:val="20"/>
              </w:rPr>
            </w:pPr>
            <w:r w:rsidRPr="00E01962">
              <w:rPr>
                <w:sz w:val="20"/>
                <w:szCs w:val="20"/>
              </w:rPr>
              <w:t>- заверенная копия санитарно-эпидемиологического заключения на материал;</w:t>
            </w:r>
          </w:p>
          <w:p w:rsidR="00E01962" w:rsidRPr="00E01962" w:rsidRDefault="00E01962" w:rsidP="00882189">
            <w:pPr>
              <w:pStyle w:val="a6"/>
              <w:keepNext w:val="0"/>
              <w:pBdr>
                <w:left w:val="single" w:sz="4" w:space="1" w:color="000000"/>
              </w:pBdr>
              <w:tabs>
                <w:tab w:val="clear" w:pos="0"/>
                <w:tab w:val="left" w:pos="567"/>
              </w:tabs>
              <w:spacing w:line="240" w:lineRule="auto"/>
              <w:ind w:left="30" w:hanging="30"/>
              <w:rPr>
                <w:sz w:val="20"/>
                <w:szCs w:val="20"/>
              </w:rPr>
            </w:pPr>
            <w:r w:rsidRPr="00E01962">
              <w:rPr>
                <w:sz w:val="20"/>
                <w:szCs w:val="20"/>
              </w:rPr>
              <w:t>- оригинальное гарантийное письмо завода-изготовителя тканей, предлагаемых Участником в Заявке на участие, соответствующих Тех.требованиям ТЗ, включая физико-механические параметры, направленное в адрес Участника, гарантирующее готовность поставки ткани в объемах ПАО «Россети Сибирь», заявленных в конкурсной процедуре, в необходимые сроки;</w:t>
            </w:r>
          </w:p>
          <w:p w:rsidR="00E01962" w:rsidRPr="00E01962" w:rsidRDefault="00E01962" w:rsidP="00E01962">
            <w:pPr>
              <w:pStyle w:val="a6"/>
              <w:keepNext w:val="0"/>
              <w:numPr>
                <w:ilvl w:val="0"/>
                <w:numId w:val="3"/>
              </w:numPr>
              <w:pBdr>
                <w:left w:val="single" w:sz="4" w:space="1" w:color="000000"/>
              </w:pBdr>
              <w:tabs>
                <w:tab w:val="left" w:pos="567"/>
              </w:tabs>
              <w:spacing w:line="240" w:lineRule="auto"/>
              <w:ind w:left="0" w:firstLine="360"/>
              <w:rPr>
                <w:sz w:val="20"/>
                <w:szCs w:val="20"/>
              </w:rPr>
            </w:pPr>
            <w:r w:rsidRPr="00E01962">
              <w:rPr>
                <w:sz w:val="20"/>
                <w:szCs w:val="20"/>
              </w:rPr>
              <w:t>документы, подтверждающие соответствие фурнитуры (пуговиц) требованиям ГОСТ 29150-91 «Фурнитура для изделий легкой промышленности. Методы контроля»);</w:t>
            </w:r>
          </w:p>
          <w:p w:rsidR="00E01962" w:rsidRPr="00E01962" w:rsidRDefault="00E01962" w:rsidP="00882189">
            <w:pPr>
              <w:pStyle w:val="35SLBulletListFooterTextnumberedParagraphedeliste1lp1itList1422"/>
              <w:pBdr>
                <w:left w:val="single" w:sz="4" w:space="1" w:color="000000"/>
              </w:pBdr>
              <w:spacing w:after="0" w:line="240" w:lineRule="auto"/>
              <w:ind w:left="0"/>
              <w:jc w:val="both"/>
              <w:rPr>
                <w:rFonts w:ascii="Times New Roman" w:hAnsi="Times New Roman"/>
                <w:sz w:val="20"/>
                <w:szCs w:val="20"/>
              </w:rPr>
            </w:pPr>
            <w:r w:rsidRPr="00E01962">
              <w:rPr>
                <w:rFonts w:ascii="Times New Roman" w:hAnsi="Times New Roman"/>
                <w:sz w:val="20"/>
                <w:szCs w:val="20"/>
              </w:rPr>
              <w:lastRenderedPageBreak/>
              <w:t>- документы, подтверждающие, что фурнитура (пуговицы) являются химотермостойкими.</w:t>
            </w:r>
          </w:p>
        </w:tc>
        <w:tc>
          <w:tcPr>
            <w:tcW w:w="1277"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нет</w:t>
            </w:r>
          </w:p>
        </w:tc>
        <w:tc>
          <w:tcPr>
            <w:tcW w:w="1133" w:type="dxa"/>
          </w:tcPr>
          <w:p w:rsidR="00E01962" w:rsidRPr="00E01962" w:rsidRDefault="00E01962" w:rsidP="00882189">
            <w:pPr>
              <w:pStyle w:val="a3"/>
              <w:keepNext w:val="0"/>
              <w:widowControl w:val="0"/>
              <w:pBdr>
                <w:left w:val="single" w:sz="4" w:space="1" w:color="000000"/>
              </w:pBdr>
              <w:jc w:val="left"/>
            </w:pPr>
            <w:r w:rsidRPr="00E01962">
              <w:t xml:space="preserve">Основной: темно-синий 194025 </w:t>
            </w:r>
            <w:r w:rsidRPr="00E01962">
              <w:rPr>
                <w:lang w:val="en-US"/>
              </w:rPr>
              <w:t>Pantone</w:t>
            </w:r>
            <w:r w:rsidRPr="00E01962">
              <w:t xml:space="preserve"> </w:t>
            </w:r>
            <w:r w:rsidRPr="00E01962">
              <w:rPr>
                <w:lang w:val="en-US"/>
              </w:rPr>
              <w:t>tpx</w:t>
            </w:r>
            <w:r w:rsidRPr="00E01962">
              <w:t xml:space="preserve">; Отделочный: серый 180000 </w:t>
            </w:r>
            <w:r w:rsidRPr="00E01962">
              <w:rPr>
                <w:lang w:val="en-US"/>
              </w:rPr>
              <w:t>Pantone</w:t>
            </w:r>
            <w:r w:rsidRPr="00E01962">
              <w:t xml:space="preserve"> </w:t>
            </w:r>
            <w:r w:rsidRPr="00E01962">
              <w:rPr>
                <w:lang w:val="en-US"/>
              </w:rPr>
              <w:t>tpx</w:t>
            </w:r>
            <w:r w:rsidRPr="00E01962">
              <w:t>.</w:t>
            </w:r>
          </w:p>
          <w:p w:rsidR="00E01962" w:rsidRPr="00E01962" w:rsidRDefault="00E01962" w:rsidP="00882189">
            <w:pPr>
              <w:rPr>
                <w:rFonts w:ascii="Times New Roman" w:hAnsi="Times New Roman" w:cs="Times New Roman"/>
                <w:sz w:val="20"/>
                <w:szCs w:val="20"/>
              </w:rPr>
            </w:pPr>
          </w:p>
        </w:tc>
        <w:tc>
          <w:tcPr>
            <w:tcW w:w="4076" w:type="dxa"/>
          </w:tcPr>
          <w:p w:rsidR="00E01962" w:rsidRPr="00E01962" w:rsidRDefault="00E01962" w:rsidP="00882189">
            <w:pPr>
              <w:rPr>
                <w:rFonts w:ascii="Times New Roman" w:hAnsi="Times New Roman" w:cs="Times New Roman"/>
                <w:sz w:val="20"/>
                <w:szCs w:val="20"/>
              </w:rPr>
            </w:pPr>
          </w:p>
        </w:tc>
      </w:tr>
    </w:tbl>
    <w:p w:rsidR="00E01962" w:rsidRPr="00E01962" w:rsidRDefault="00E01962" w:rsidP="00E01962">
      <w:pPr>
        <w:ind w:firstLine="709"/>
        <w:jc w:val="both"/>
        <w:rPr>
          <w:rFonts w:ascii="Times New Roman" w:hAnsi="Times New Roman" w:cs="Times New Roman"/>
          <w:sz w:val="26"/>
          <w:szCs w:val="26"/>
        </w:rPr>
      </w:pPr>
      <w:r w:rsidRPr="00E01962">
        <w:rPr>
          <w:rFonts w:ascii="Times New Roman" w:hAnsi="Times New Roman" w:cs="Times New Roman"/>
          <w:sz w:val="26"/>
          <w:szCs w:val="26"/>
        </w:rPr>
        <w:lastRenderedPageBreak/>
        <w:t>Материал швейной фурнитуры на усмотрение изготовителя. Цвет отделочных строчек в цвет основной ткани.</w:t>
      </w:r>
    </w:p>
    <w:p w:rsidR="00E01962" w:rsidRPr="00E01962" w:rsidRDefault="00E01962" w:rsidP="00E01962">
      <w:pPr>
        <w:ind w:firstLine="709"/>
        <w:jc w:val="both"/>
        <w:rPr>
          <w:rFonts w:ascii="Times New Roman" w:hAnsi="Times New Roman" w:cs="Times New Roman"/>
          <w:sz w:val="26"/>
          <w:szCs w:val="26"/>
        </w:rPr>
      </w:pPr>
      <w:r w:rsidRPr="00E01962">
        <w:rPr>
          <w:rFonts w:ascii="Times New Roman" w:hAnsi="Times New Roman" w:cs="Times New Roman"/>
          <w:sz w:val="26"/>
          <w:szCs w:val="26"/>
        </w:rPr>
        <w:t>*Примечание: Для изделий № 1, 2, 3: применяется корпоративная символика.</w:t>
      </w:r>
    </w:p>
    <w:p w:rsidR="00E01962" w:rsidRPr="00E01962" w:rsidRDefault="00E01962" w:rsidP="00E01962">
      <w:pPr>
        <w:pStyle w:val="a4"/>
        <w:keepNext w:val="0"/>
        <w:keepLines w:val="0"/>
        <w:suppressLineNumbers w:val="0"/>
        <w:spacing w:before="0" w:after="0" w:line="240" w:lineRule="auto"/>
        <w:rPr>
          <w:sz w:val="26"/>
          <w:szCs w:val="26"/>
          <w:lang w:val="ru-RU"/>
        </w:rPr>
      </w:pPr>
      <w:r w:rsidRPr="00E01962">
        <w:rPr>
          <w:sz w:val="26"/>
          <w:szCs w:val="26"/>
        </w:rPr>
        <w:t>Логотип</w:t>
      </w:r>
      <w:r w:rsidRPr="00E01962">
        <w:rPr>
          <w:sz w:val="26"/>
          <w:szCs w:val="26"/>
          <w:lang w:val="ru-RU"/>
        </w:rPr>
        <w:t>ы</w:t>
      </w:r>
      <w:r w:rsidRPr="00E01962">
        <w:rPr>
          <w:sz w:val="26"/>
          <w:szCs w:val="26"/>
        </w:rPr>
        <w:t xml:space="preserve"> корпоративн</w:t>
      </w:r>
      <w:r w:rsidRPr="00E01962">
        <w:rPr>
          <w:sz w:val="26"/>
          <w:szCs w:val="26"/>
          <w:lang w:val="ru-RU"/>
        </w:rPr>
        <w:t>ых</w:t>
      </w:r>
      <w:r w:rsidRPr="00E01962">
        <w:rPr>
          <w:sz w:val="26"/>
          <w:szCs w:val="26"/>
        </w:rPr>
        <w:t xml:space="preserve"> знак</w:t>
      </w:r>
      <w:r w:rsidRPr="00E01962">
        <w:rPr>
          <w:sz w:val="26"/>
          <w:szCs w:val="26"/>
          <w:lang w:val="ru-RU"/>
        </w:rPr>
        <w:t>ов «Россети Сибирь» и «Россети»</w:t>
      </w:r>
      <w:r w:rsidRPr="00E01962">
        <w:rPr>
          <w:sz w:val="26"/>
          <w:szCs w:val="26"/>
        </w:rPr>
        <w:t xml:space="preserve"> выполняют</w:t>
      </w:r>
      <w:r w:rsidRPr="00E01962">
        <w:rPr>
          <w:sz w:val="26"/>
          <w:szCs w:val="26"/>
          <w:lang w:val="ru-RU"/>
        </w:rPr>
        <w:t>ся</w:t>
      </w:r>
      <w:r w:rsidRPr="00E01962">
        <w:rPr>
          <w:sz w:val="26"/>
          <w:szCs w:val="26"/>
        </w:rPr>
        <w:t xml:space="preserve"> методом трафаретной печати </w:t>
      </w:r>
      <w:r w:rsidRPr="00E01962">
        <w:rPr>
          <w:sz w:val="26"/>
          <w:szCs w:val="26"/>
          <w:lang w:val="ru-RU"/>
        </w:rPr>
        <w:t xml:space="preserve">соответственно </w:t>
      </w:r>
      <w:r w:rsidRPr="00E01962">
        <w:rPr>
          <w:sz w:val="26"/>
          <w:szCs w:val="26"/>
        </w:rPr>
        <w:t>на</w:t>
      </w:r>
      <w:r w:rsidRPr="00E01962">
        <w:rPr>
          <w:sz w:val="26"/>
          <w:szCs w:val="26"/>
          <w:lang w:val="ru-RU"/>
        </w:rPr>
        <w:t>д</w:t>
      </w:r>
      <w:r w:rsidRPr="00E01962">
        <w:rPr>
          <w:sz w:val="26"/>
          <w:szCs w:val="26"/>
        </w:rPr>
        <w:t xml:space="preserve"> </w:t>
      </w:r>
      <w:r w:rsidRPr="00E01962">
        <w:rPr>
          <w:sz w:val="26"/>
          <w:szCs w:val="26"/>
          <w:lang w:val="ru-RU"/>
        </w:rPr>
        <w:t xml:space="preserve">правым и левым </w:t>
      </w:r>
      <w:r w:rsidRPr="00E01962">
        <w:rPr>
          <w:sz w:val="26"/>
          <w:szCs w:val="26"/>
        </w:rPr>
        <w:t>нагрудн</w:t>
      </w:r>
      <w:r w:rsidRPr="00E01962">
        <w:rPr>
          <w:sz w:val="26"/>
          <w:szCs w:val="26"/>
          <w:lang w:val="ru-RU"/>
        </w:rPr>
        <w:t>ы</w:t>
      </w:r>
      <w:r w:rsidRPr="00E01962">
        <w:rPr>
          <w:sz w:val="26"/>
          <w:szCs w:val="26"/>
        </w:rPr>
        <w:t>м</w:t>
      </w:r>
      <w:r w:rsidRPr="00E01962">
        <w:rPr>
          <w:sz w:val="26"/>
          <w:szCs w:val="26"/>
          <w:lang w:val="ru-RU"/>
        </w:rPr>
        <w:t>и</w:t>
      </w:r>
      <w:r w:rsidRPr="00E01962">
        <w:rPr>
          <w:sz w:val="26"/>
          <w:szCs w:val="26"/>
        </w:rPr>
        <w:t xml:space="preserve"> карман</w:t>
      </w:r>
      <w:r w:rsidRPr="00E01962">
        <w:rPr>
          <w:sz w:val="26"/>
          <w:szCs w:val="26"/>
          <w:lang w:val="ru-RU"/>
        </w:rPr>
        <w:t>ами</w:t>
      </w:r>
      <w:r w:rsidRPr="00E01962">
        <w:rPr>
          <w:sz w:val="26"/>
          <w:szCs w:val="26"/>
        </w:rPr>
        <w:t xml:space="preserve"> (Форма, размер, цветовое решение логотипов представлены на рис.1</w:t>
      </w:r>
      <w:r w:rsidRPr="00E01962">
        <w:rPr>
          <w:sz w:val="26"/>
          <w:szCs w:val="26"/>
          <w:lang w:val="ru-RU"/>
        </w:rPr>
        <w:t>.)</w:t>
      </w:r>
    </w:p>
    <w:p w:rsidR="00E01962" w:rsidRPr="00E01962" w:rsidRDefault="00E01962" w:rsidP="00E01962">
      <w:pPr>
        <w:pStyle w:val="a4"/>
        <w:keepNext w:val="0"/>
        <w:keepLines w:val="0"/>
        <w:suppressLineNumbers w:val="0"/>
        <w:spacing w:before="0" w:after="0" w:line="240" w:lineRule="auto"/>
        <w:rPr>
          <w:sz w:val="26"/>
          <w:szCs w:val="26"/>
        </w:rPr>
      </w:pPr>
      <w:r w:rsidRPr="00E01962">
        <w:rPr>
          <w:sz w:val="26"/>
          <w:szCs w:val="26"/>
        </w:rPr>
        <w:t>Надпись «</w:t>
      </w:r>
      <w:r w:rsidRPr="00E01962">
        <w:rPr>
          <w:sz w:val="26"/>
          <w:szCs w:val="26"/>
          <w:lang w:val="ru-RU"/>
        </w:rPr>
        <w:t>РОССЕТИ</w:t>
      </w:r>
      <w:r w:rsidRPr="00E01962">
        <w:rPr>
          <w:sz w:val="26"/>
          <w:szCs w:val="26"/>
        </w:rPr>
        <w:t>» методом трафаретной печати высотой 90 мм распол</w:t>
      </w:r>
      <w:r w:rsidRPr="00E01962">
        <w:rPr>
          <w:sz w:val="26"/>
          <w:szCs w:val="26"/>
          <w:lang w:val="ru-RU"/>
        </w:rPr>
        <w:t>агается</w:t>
      </w:r>
      <w:r w:rsidRPr="00E01962">
        <w:rPr>
          <w:sz w:val="26"/>
          <w:szCs w:val="26"/>
        </w:rPr>
        <w:t xml:space="preserve"> на задней части спины под световозвращающей полосой.</w:t>
      </w:r>
    </w:p>
    <w:p w:rsidR="00E01962" w:rsidRPr="00E01962" w:rsidRDefault="00E01962" w:rsidP="00E01962">
      <w:pPr>
        <w:pStyle w:val="a4"/>
        <w:keepNext w:val="0"/>
        <w:keepLines w:val="0"/>
        <w:suppressLineNumbers w:val="0"/>
        <w:spacing w:before="0" w:after="0" w:line="240" w:lineRule="auto"/>
        <w:rPr>
          <w:sz w:val="26"/>
          <w:szCs w:val="26"/>
          <w:lang w:val="ru-RU"/>
        </w:rPr>
      </w:pPr>
      <w:r w:rsidRPr="00E01962">
        <w:rPr>
          <w:sz w:val="26"/>
          <w:szCs w:val="26"/>
        </w:rPr>
        <w:t>Описание фирменного знака</w:t>
      </w:r>
      <w:r w:rsidRPr="00E01962">
        <w:rPr>
          <w:sz w:val="26"/>
          <w:szCs w:val="26"/>
          <w:lang w:val="ru-RU"/>
        </w:rPr>
        <w:t xml:space="preserve"> «Россети Сибирь»</w:t>
      </w:r>
      <w:r w:rsidRPr="00E01962">
        <w:rPr>
          <w:sz w:val="26"/>
          <w:szCs w:val="26"/>
        </w:rPr>
        <w:t>: Знак представляет из себя круг</w:t>
      </w:r>
      <w:r w:rsidRPr="00E01962">
        <w:rPr>
          <w:sz w:val="26"/>
          <w:szCs w:val="26"/>
          <w:lang w:val="ru-RU"/>
        </w:rPr>
        <w:t xml:space="preserve"> диаметром 40мм белого цвета</w:t>
      </w:r>
      <w:r w:rsidRPr="00E01962">
        <w:rPr>
          <w:sz w:val="26"/>
          <w:szCs w:val="26"/>
        </w:rPr>
        <w:t>, пересеченного пучком из четырех сходящихся лучей из нижнего левого угла в верхний правый угол под углом 55º к горизонтали в цвет подложки.</w:t>
      </w:r>
      <w:r w:rsidRPr="00E01962">
        <w:rPr>
          <w:sz w:val="26"/>
          <w:szCs w:val="26"/>
          <w:lang w:val="ru-RU"/>
        </w:rPr>
        <w:t xml:space="preserve"> </w:t>
      </w:r>
    </w:p>
    <w:p w:rsidR="00E01962" w:rsidRPr="00E01962" w:rsidRDefault="00E01962" w:rsidP="00E01962">
      <w:pPr>
        <w:pStyle w:val="a4"/>
        <w:keepNext w:val="0"/>
        <w:keepLines w:val="0"/>
        <w:suppressLineNumbers w:val="0"/>
        <w:spacing w:before="0" w:after="0" w:line="240" w:lineRule="auto"/>
        <w:rPr>
          <w:sz w:val="26"/>
          <w:szCs w:val="26"/>
          <w:lang w:val="ru-RU"/>
        </w:rPr>
      </w:pPr>
      <w:r w:rsidRPr="00E01962">
        <w:rPr>
          <w:sz w:val="26"/>
          <w:szCs w:val="26"/>
          <w:lang w:val="ru-RU"/>
        </w:rPr>
        <w:t xml:space="preserve">Описание фирменного знака «Россети»: Знак представляет из себя круг диаметром 40мм белого цвета, исходящие из, смещенного в верхнюю правую часть шара, центра (в виде окружности диаметром 5мм) 7-ми лучей к краю окружности в цвет подложки. </w:t>
      </w:r>
    </w:p>
    <w:p w:rsidR="00E01962" w:rsidRPr="00E01962" w:rsidRDefault="00E01962" w:rsidP="00E01962">
      <w:pPr>
        <w:pStyle w:val="a4"/>
        <w:keepNext w:val="0"/>
        <w:keepLines w:val="0"/>
        <w:suppressLineNumbers w:val="0"/>
        <w:spacing w:before="0" w:after="0" w:line="240" w:lineRule="auto"/>
        <w:rPr>
          <w:sz w:val="26"/>
          <w:szCs w:val="26"/>
          <w:lang w:val="ru-RU"/>
        </w:rPr>
      </w:pPr>
      <w:r w:rsidRPr="00E01962">
        <w:rPr>
          <w:sz w:val="26"/>
          <w:szCs w:val="26"/>
          <w:lang w:val="ru-RU"/>
        </w:rPr>
        <w:t>Кайма белого цвета выполняется вокруг каждого из знаков в виде прямоугольников (линия толщиной 3-4 мм) на расстоянии 5мм между внутренними элементами знака и каждой из сторон прямоугольника.</w:t>
      </w:r>
    </w:p>
    <w:p w:rsidR="00E01962" w:rsidRPr="00E01962" w:rsidRDefault="00E01962" w:rsidP="00E01962">
      <w:pPr>
        <w:pStyle w:val="a4"/>
        <w:keepNext w:val="0"/>
        <w:keepLines w:val="0"/>
        <w:suppressLineNumbers w:val="0"/>
        <w:spacing w:before="0" w:after="0" w:line="240" w:lineRule="auto"/>
        <w:rPr>
          <w:sz w:val="26"/>
          <w:szCs w:val="26"/>
        </w:rPr>
      </w:pPr>
      <w:r w:rsidRPr="00E01962">
        <w:rPr>
          <w:sz w:val="26"/>
          <w:szCs w:val="26"/>
        </w:rPr>
        <w:t>Описание шрифта:</w:t>
      </w:r>
      <w:r w:rsidRPr="00E01962">
        <w:rPr>
          <w:sz w:val="26"/>
          <w:szCs w:val="26"/>
        </w:rPr>
        <w:tab/>
        <w:t>Фирменным шрифт</w:t>
      </w:r>
      <w:r w:rsidRPr="00E01962">
        <w:rPr>
          <w:sz w:val="26"/>
          <w:szCs w:val="26"/>
          <w:lang w:val="ru-RU"/>
        </w:rPr>
        <w:t>ом</w:t>
      </w:r>
      <w:r w:rsidRPr="00E01962">
        <w:rPr>
          <w:sz w:val="26"/>
          <w:szCs w:val="26"/>
        </w:rPr>
        <w:t xml:space="preserve"> явля</w:t>
      </w:r>
      <w:r w:rsidRPr="00E01962">
        <w:rPr>
          <w:sz w:val="26"/>
          <w:szCs w:val="26"/>
          <w:lang w:val="ru-RU"/>
        </w:rPr>
        <w:t>е</w:t>
      </w:r>
      <w:r w:rsidRPr="00E01962">
        <w:rPr>
          <w:sz w:val="26"/>
          <w:szCs w:val="26"/>
        </w:rPr>
        <w:t>тся начертани</w:t>
      </w:r>
      <w:r w:rsidRPr="00E01962">
        <w:rPr>
          <w:sz w:val="26"/>
          <w:szCs w:val="26"/>
          <w:lang w:val="ru-RU"/>
        </w:rPr>
        <w:t>е</w:t>
      </w:r>
      <w:r w:rsidRPr="00E01962">
        <w:rPr>
          <w:sz w:val="26"/>
          <w:szCs w:val="26"/>
        </w:rPr>
        <w:t xml:space="preserve"> гарнитуры Helios</w:t>
      </w:r>
      <w:r w:rsidRPr="00E01962">
        <w:rPr>
          <w:sz w:val="26"/>
          <w:szCs w:val="26"/>
          <w:lang w:val="ru-RU"/>
        </w:rPr>
        <w:t xml:space="preserve"> высотой букв 9мм. Цвет белый</w:t>
      </w:r>
      <w:r w:rsidRPr="00E01962">
        <w:rPr>
          <w:sz w:val="26"/>
          <w:szCs w:val="26"/>
        </w:rPr>
        <w:t>. Не используются начертания Condenced, Blak, Light.</w:t>
      </w:r>
    </w:p>
    <w:p w:rsidR="00E01962" w:rsidRPr="00E01962" w:rsidRDefault="00E01962" w:rsidP="00E01962">
      <w:pPr>
        <w:keepNext/>
        <w:keepLines/>
        <w:widowControl w:val="0"/>
        <w:suppressLineNumbers/>
        <w:spacing w:before="120" w:after="120" w:line="300" w:lineRule="auto"/>
        <w:contextualSpacing/>
        <w:jc w:val="both"/>
        <w:rPr>
          <w:rFonts w:ascii="Times New Roman" w:hAnsi="Times New Roman" w:cs="Times New Roman"/>
          <w:bCs/>
          <w:spacing w:val="4"/>
        </w:rPr>
      </w:pPr>
      <w:r w:rsidRPr="00E01962">
        <w:rPr>
          <w:rFonts w:ascii="Times New Roman" w:hAnsi="Times New Roman" w:cs="Times New Roman"/>
          <w:bCs/>
          <w:spacing w:val="4"/>
        </w:rPr>
        <w:lastRenderedPageBreak/>
        <w:t xml:space="preserve">                                                   </w:t>
      </w:r>
    </w:p>
    <w:p w:rsidR="00E01962" w:rsidRPr="00E01962" w:rsidRDefault="00E01962" w:rsidP="00E01962">
      <w:pPr>
        <w:keepNext/>
        <w:keepLines/>
        <w:widowControl w:val="0"/>
        <w:suppressLineNumbers/>
        <w:spacing w:before="120" w:after="120" w:line="300" w:lineRule="auto"/>
        <w:contextualSpacing/>
        <w:jc w:val="both"/>
        <w:rPr>
          <w:rFonts w:ascii="Times New Roman" w:hAnsi="Times New Roman" w:cs="Times New Roman"/>
          <w:bCs/>
          <w:spacing w:val="4"/>
        </w:rPr>
      </w:pPr>
    </w:p>
    <w:p w:rsidR="00E01962" w:rsidRPr="00E01962" w:rsidRDefault="00E01962" w:rsidP="00E01962">
      <w:pPr>
        <w:keepNext/>
        <w:keepLines/>
        <w:widowControl w:val="0"/>
        <w:suppressLineNumbers/>
        <w:spacing w:before="120" w:after="120" w:line="300" w:lineRule="auto"/>
        <w:contextualSpacing/>
        <w:jc w:val="both"/>
        <w:rPr>
          <w:rFonts w:ascii="Times New Roman" w:hAnsi="Times New Roman" w:cs="Times New Roman"/>
          <w:sz w:val="26"/>
          <w:szCs w:val="26"/>
        </w:rPr>
      </w:pPr>
      <w:r w:rsidRPr="00E01962">
        <w:rPr>
          <w:rFonts w:ascii="Times New Roman" w:hAnsi="Times New Roman" w:cs="Times New Roman"/>
          <w:bCs/>
          <w:spacing w:val="4"/>
        </w:rPr>
        <w:t xml:space="preserve"> </w:t>
      </w:r>
      <w:r w:rsidRPr="00E01962">
        <w:rPr>
          <w:rFonts w:ascii="Times New Roman" w:hAnsi="Times New Roman" w:cs="Times New Roman"/>
          <w:sz w:val="26"/>
          <w:szCs w:val="26"/>
        </w:rPr>
        <w:t>Описание логотипов</w:t>
      </w:r>
    </w:p>
    <w:p w:rsidR="00E01962" w:rsidRPr="00E01962" w:rsidRDefault="00E01962" w:rsidP="00E01962">
      <w:pPr>
        <w:pStyle w:val="a4"/>
        <w:keepNext w:val="0"/>
        <w:keepLines w:val="0"/>
        <w:suppressLineNumbers w:val="0"/>
        <w:rPr>
          <w:bCs/>
          <w:spacing w:val="4"/>
          <w:lang w:eastAsia="ru-RU"/>
        </w:rPr>
      </w:pPr>
      <w:r w:rsidRPr="00E01962">
        <w:rPr>
          <w:noProof/>
          <w:spacing w:val="4"/>
          <w:lang w:val="ru-RU" w:eastAsia="ru-RU"/>
        </w:rPr>
        <w:drawing>
          <wp:inline distT="0" distB="0" distL="0" distR="0" wp14:anchorId="65AB27A1" wp14:editId="721C294C">
            <wp:extent cx="376676" cy="365931"/>
            <wp:effectExtent l="0" t="0" r="0" b="0"/>
            <wp:docPr id="2" name="_x0000_i10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96DAC541-7B7A-43D3-8B79-37D633B846F1}">
                          <asvg:svgBlip xmlns:asvg="http://schemas.microsoft.com/office/drawing/2016/SVG/main" xmlns:w="http://schemas.openxmlformats.org/wordprocessingml/2006/main" xmlns:w10="urn:schemas-microsoft-com:office:word" xmlns:v="urn:schemas-microsoft-com:vml" xmlns:o="urn:schemas-microsoft-com:office:office" xmlns="" r:embed="rId12"/>
                        </a:ext>
                      </a:extLst>
                    </a:blip>
                    <a:stretch/>
                  </pic:blipFill>
                  <pic:spPr bwMode="auto">
                    <a:xfrm>
                      <a:off x="0" y="0"/>
                      <a:ext cx="376676" cy="365931"/>
                    </a:xfrm>
                    <a:prstGeom prst="rect">
                      <a:avLst/>
                    </a:prstGeom>
                    <a:noFill/>
                    <a:ln>
                      <a:noFill/>
                    </a:ln>
                  </pic:spPr>
                </pic:pic>
              </a:graphicData>
            </a:graphic>
          </wp:inline>
        </w:drawing>
      </w:r>
      <w:r w:rsidRPr="00E01962">
        <w:rPr>
          <w:bCs/>
          <w:spacing w:val="4"/>
          <w:lang w:eastAsia="ru-RU"/>
        </w:rPr>
        <w:t xml:space="preserve"> Pantone 280 CVC (Cyan-100%, Magenta-72%, Yellow-0%, Black-18 %)</w:t>
      </w:r>
    </w:p>
    <w:p w:rsidR="00E01962" w:rsidRPr="00E01962" w:rsidRDefault="00E01962" w:rsidP="00E01962">
      <w:pPr>
        <w:pStyle w:val="a4"/>
        <w:keepNext w:val="0"/>
        <w:keepLines w:val="0"/>
        <w:suppressLineNumbers w:val="0"/>
      </w:pPr>
      <w:r w:rsidRPr="00E01962">
        <w:rPr>
          <w:noProof/>
          <w:spacing w:val="4"/>
          <w:lang w:val="ru-RU" w:eastAsia="ru-RU"/>
        </w:rPr>
        <w:drawing>
          <wp:inline distT="0" distB="0" distL="0" distR="0" wp14:anchorId="3D693255" wp14:editId="07BCCC1C">
            <wp:extent cx="376676" cy="344272"/>
            <wp:effectExtent l="0" t="0" r="0" b="0"/>
            <wp:docPr id="3" name="_x0000_i10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96DAC541-7B7A-43D3-8B79-37D633B846F1}">
                          <asvg:svgBlip xmlns:asvg="http://schemas.microsoft.com/office/drawing/2016/SVG/main" xmlns:w="http://schemas.openxmlformats.org/wordprocessingml/2006/main" xmlns:w10="urn:schemas-microsoft-com:office:word" xmlns:v="urn:schemas-microsoft-com:vml" xmlns:o="urn:schemas-microsoft-com:office:office" xmlns="" r:embed="rId14"/>
                        </a:ext>
                      </a:extLst>
                    </a:blip>
                    <a:stretch/>
                  </pic:blipFill>
                  <pic:spPr bwMode="auto">
                    <a:xfrm>
                      <a:off x="0" y="0"/>
                      <a:ext cx="376676" cy="344272"/>
                    </a:xfrm>
                    <a:prstGeom prst="rect">
                      <a:avLst/>
                    </a:prstGeom>
                    <a:noFill/>
                    <a:ln>
                      <a:noFill/>
                    </a:ln>
                  </pic:spPr>
                </pic:pic>
              </a:graphicData>
            </a:graphic>
          </wp:inline>
        </w:drawing>
      </w:r>
      <w:r w:rsidRPr="00E01962">
        <w:rPr>
          <w:bCs/>
          <w:spacing w:val="4"/>
          <w:lang w:eastAsia="ru-RU"/>
        </w:rPr>
        <w:t xml:space="preserve"> Pantone Cool Gray 6CVC (Cyan-0%, Magenta-0%, Yellow-0%, Black-8 %)</w:t>
      </w:r>
    </w:p>
    <w:p w:rsidR="00E01962" w:rsidRDefault="00E01962" w:rsidP="00E01962">
      <w:pPr>
        <w:keepNext/>
        <w:jc w:val="both"/>
        <w:rPr>
          <w:sz w:val="26"/>
          <w:szCs w:val="26"/>
          <w:lang w:val="en-US"/>
        </w:rPr>
      </w:pPr>
      <w:r>
        <w:rPr>
          <w:noProof/>
          <w:sz w:val="18"/>
          <w:szCs w:val="18"/>
        </w:rPr>
        <mc:AlternateContent>
          <mc:Choice Requires="wps">
            <w:drawing>
              <wp:anchor distT="0" distB="0" distL="114300" distR="114300" simplePos="0" relativeHeight="251659264" behindDoc="0" locked="0" layoutInCell="1" allowOverlap="1" wp14:anchorId="70EF10DB" wp14:editId="1E6694BA">
                <wp:simplePos x="0" y="0"/>
                <wp:positionH relativeFrom="column">
                  <wp:posOffset>82550</wp:posOffset>
                </wp:positionH>
                <wp:positionV relativeFrom="paragraph">
                  <wp:posOffset>421640</wp:posOffset>
                </wp:positionV>
                <wp:extent cx="3767455" cy="1169035"/>
                <wp:effectExtent l="0" t="0" r="0" b="0"/>
                <wp:wrapNone/>
                <wp:docPr id="4" name="_x0000_s1026"/>
                <wp:cNvGraphicFramePr/>
                <a:graphic xmlns:a="http://schemas.openxmlformats.org/drawingml/2006/main">
                  <a:graphicData uri="http://schemas.microsoft.com/office/word/2010/wordprocessingShape">
                    <wps:wsp>
                      <wps:cNvSpPr txBox="1"/>
                      <wps:spPr bwMode="auto">
                        <a:xfrm>
                          <a:off x="0" y="0"/>
                          <a:ext cx="3767455" cy="1169035"/>
                        </a:xfrm>
                        <a:prstGeom prst="rect">
                          <a:avLst/>
                        </a:prstGeom>
                        <a:noFill/>
                        <a:ln w="50800">
                          <a:solidFill>
                            <a:srgbClr val="182A82"/>
                          </a:solidFill>
                        </a:ln>
                      </wps:spPr>
                      <wps:txbx>
                        <w:txbxContent>
                          <w:p w:rsidR="00E01962" w:rsidRDefault="00E01962" w:rsidP="00E01962">
                            <w:r>
                              <w:rPr>
                                <w:noProof/>
                              </w:rPr>
                              <w:drawing>
                                <wp:inline distT="0" distB="0" distL="0" distR="0" wp14:anchorId="67C6BE0D" wp14:editId="4E75E6F1">
                                  <wp:extent cx="3533750" cy="1027005"/>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pic:blipFill>
                                        <pic:spPr bwMode="auto">
                                          <a:xfrm>
                                            <a:off x="0" y="0"/>
                                            <a:ext cx="3533750" cy="1027005"/>
                                          </a:xfrm>
                                          <a:prstGeom prst="rect">
                                            <a:avLst/>
                                          </a:prstGeom>
                                          <a:noFill/>
                                          <a:ln>
                                            <a:noFill/>
                                          </a:ln>
                                        </pic:spPr>
                                      </pic:pic>
                                    </a:graphicData>
                                  </a:graphic>
                                </wp:inline>
                              </w:drawing>
                            </w:r>
                          </w:p>
                          <w:p w:rsidR="00E01962" w:rsidRDefault="00E01962" w:rsidP="00E01962"/>
                        </w:txbxContent>
                      </wps:txbx>
                      <wps:bodyPr wrap="none" upright="1">
                        <a:spAutoFit/>
                      </wps:bodyPr>
                    </wps:wsp>
                  </a:graphicData>
                </a:graphic>
              </wp:anchor>
            </w:drawing>
          </mc:Choice>
          <mc:Fallback>
            <w:pict>
              <v:shapetype w14:anchorId="70EF10DB" id="_x0000_t202" coordsize="21600,21600" o:spt="202" path="m,l,21600r21600,l21600,xe">
                <v:stroke joinstyle="miter"/>
                <v:path gradientshapeok="t" o:connecttype="rect"/>
              </v:shapetype>
              <v:shape id="_x0000_s1026" o:spid="_x0000_s1026" type="#_x0000_t202" style="position:absolute;left:0;text-align:left;margin-left:6.5pt;margin-top:33.2pt;width:296.65pt;height:92.0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" filled="f" strokecolor="#182a82" strokeweight="4pt">
                <v:textbox style="mso-fit-shape-to-text:t">
                  <w:txbxContent>
                    <w:p w:rsidR="00E01962" w:rsidRDefault="00E01962" w:rsidP="00E01962">
                      <w:r>
                        <w:rPr>
                          <w:noProof/>
                        </w:rPr>
                        <w:drawing>
                          <wp:inline distT="0" distB="0" distL="0" distR="0" wp14:anchorId="67C6BE0D" wp14:editId="4E75E6F1">
                            <wp:extent cx="3533750" cy="1027005"/>
                            <wp:effectExtent l="0" t="0" r="0" b="0"/>
                            <wp:docPr id="5" name="_x0000_i10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pic:blipFill>
                                  <pic:spPr bwMode="auto">
                                    <a:xfrm>
                                      <a:off x="0" y="0"/>
                                      <a:ext cx="3533750" cy="1027005"/>
                                    </a:xfrm>
                                    <a:prstGeom prst="rect">
                                      <a:avLst/>
                                    </a:prstGeom>
                                    <a:noFill/>
                                    <a:ln>
                                      <a:noFill/>
                                    </a:ln>
                                  </pic:spPr>
                                </pic:pic>
                              </a:graphicData>
                            </a:graphic>
                          </wp:inline>
                        </w:drawing>
                      </w:r>
                    </w:p>
                    <w:p w:rsidR="00E01962" w:rsidRDefault="00E01962" w:rsidP="00E01962"/>
                  </w:txbxContent>
                </v:textbox>
              </v:shape>
            </w:pict>
          </mc:Fallback>
        </mc:AlternateContent>
      </w:r>
    </w:p>
    <w:p w:rsidR="00E01962" w:rsidRDefault="00E01962" w:rsidP="00E01962">
      <w:pPr>
        <w:ind w:left="11766"/>
        <w:rPr>
          <w:sz w:val="26"/>
          <w:szCs w:val="26"/>
          <w:lang w:val="en-US"/>
        </w:rPr>
      </w:pPr>
    </w:p>
    <w:p w:rsidR="00E01962" w:rsidRDefault="00E01962" w:rsidP="00E01962">
      <w:pPr>
        <w:ind w:left="11766"/>
        <w:rPr>
          <w:sz w:val="26"/>
          <w:szCs w:val="26"/>
          <w:lang w:val="en-US"/>
        </w:rPr>
      </w:pPr>
      <w:r>
        <w:rPr>
          <w:noProof/>
          <w:sz w:val="26"/>
          <w:szCs w:val="26"/>
        </w:rPr>
        <mc:AlternateContent>
          <mc:Choice Requires="wps">
            <w:drawing>
              <wp:anchor distT="0" distB="0" distL="114300" distR="114300" simplePos="0" relativeHeight="251660288" behindDoc="0" locked="0" layoutInCell="1" allowOverlap="1" wp14:anchorId="60645E16" wp14:editId="057A6CE1">
                <wp:simplePos x="0" y="0"/>
                <wp:positionH relativeFrom="column">
                  <wp:posOffset>4327525</wp:posOffset>
                </wp:positionH>
                <wp:positionV relativeFrom="paragraph">
                  <wp:posOffset>-262254</wp:posOffset>
                </wp:positionV>
                <wp:extent cx="1552575" cy="1534795"/>
                <wp:effectExtent l="0" t="0" r="0" b="0"/>
                <wp:wrapNone/>
                <wp:docPr id="6" name="_x0000_s1027"/>
                <wp:cNvGraphicFramePr/>
                <a:graphic xmlns:a="http://schemas.openxmlformats.org/drawingml/2006/main">
                  <a:graphicData uri="http://schemas.microsoft.com/office/word/2010/wordprocessingShape">
                    <wps:wsp>
                      <wps:cNvSpPr txBox="1"/>
                      <wps:spPr bwMode="auto">
                        <a:xfrm>
                          <a:off x="0" y="0"/>
                          <a:ext cx="1552575" cy="1534795"/>
                        </a:xfrm>
                        <a:prstGeom prst="rect">
                          <a:avLst/>
                        </a:prstGeom>
                        <a:noFill/>
                        <a:ln w="50800">
                          <a:solidFill>
                            <a:srgbClr val="182A82"/>
                          </a:solidFill>
                        </a:ln>
                      </wps:spPr>
                      <wps:txbx>
                        <w:txbxContent>
                          <w:p w:rsidR="00E01962" w:rsidRDefault="00E01962" w:rsidP="00E01962">
                            <w:pPr>
                              <w:ind w:firstLine="142"/>
                              <w:jc w:val="center"/>
                            </w:pPr>
                            <w:r>
                              <w:rPr>
                                <w:noProof/>
                              </w:rPr>
                              <w:drawing>
                                <wp:inline distT="0" distB="0" distL="0" distR="0" wp14:anchorId="3B21FAA1" wp14:editId="2198C656">
                                  <wp:extent cx="1228420" cy="1392707"/>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1228420" cy="1392707"/>
                                          </a:xfrm>
                                          <a:prstGeom prst="rect">
                                            <a:avLst/>
                                          </a:prstGeom>
                                          <a:noFill/>
                                          <a:ln>
                                            <a:noFill/>
                                            <a:round/>
                                          </a:ln>
                                        </pic:spPr>
                                      </pic:pic>
                                    </a:graphicData>
                                  </a:graphic>
                                </wp:inline>
                              </w:drawing>
                            </w:r>
                          </w:p>
                          <w:p w:rsidR="00E01962" w:rsidRDefault="00E01962" w:rsidP="00E01962"/>
                        </w:txbxContent>
                      </wps:txbx>
                      <wps:bodyPr wrap="none" upright="1">
                        <a:spAutoFit/>
                      </wps:bodyPr>
                    </wps:wsp>
                  </a:graphicData>
                </a:graphic>
              </wp:anchor>
            </w:drawing>
          </mc:Choice>
          <mc:Fallback>
            <w:pict>
              <v:shape w14:anchorId="60645E16" id="_x0000_s1027" o:spid="_x0000_s1027" type="#_x0000_t202" style="position:absolute;left:0;text-align:left;margin-left:340.75pt;margin-top:-20.65pt;width:122.25pt;height:120.8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" filled="f" strokecolor="#182a82" strokeweight="4pt">
                <v:textbox style="mso-fit-shape-to-text:t">
                  <w:txbxContent>
                    <w:p w:rsidR="00E01962" w:rsidRDefault="00E01962" w:rsidP="00E01962">
                      <w:pPr>
                        <w:ind w:firstLine="142"/>
                        <w:jc w:val="center"/>
                      </w:pPr>
                      <w:r>
                        <w:rPr>
                          <w:noProof/>
                        </w:rPr>
                        <w:drawing>
                          <wp:inline distT="0" distB="0" distL="0" distR="0" wp14:anchorId="3B21FAA1" wp14:editId="2198C656">
                            <wp:extent cx="1228420" cy="1392707"/>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1228420" cy="1392707"/>
                                    </a:xfrm>
                                    <a:prstGeom prst="rect">
                                      <a:avLst/>
                                    </a:prstGeom>
                                    <a:noFill/>
                                    <a:ln>
                                      <a:noFill/>
                                      <a:round/>
                                    </a:ln>
                                  </pic:spPr>
                                </pic:pic>
                              </a:graphicData>
                            </a:graphic>
                          </wp:inline>
                        </w:drawing>
                      </w:r>
                    </w:p>
                    <w:p w:rsidR="00E01962" w:rsidRDefault="00E01962" w:rsidP="00E01962"/>
                  </w:txbxContent>
                </v:textbox>
              </v:shape>
            </w:pict>
          </mc:Fallback>
        </mc:AlternateContent>
      </w:r>
    </w:p>
    <w:p w:rsidR="00E01962" w:rsidRDefault="00E01962" w:rsidP="00E01962">
      <w:pPr>
        <w:keepNext/>
        <w:jc w:val="center"/>
        <w:rPr>
          <w:sz w:val="18"/>
          <w:szCs w:val="18"/>
        </w:rPr>
      </w:pPr>
    </w:p>
    <w:p w:rsidR="00E01962" w:rsidRDefault="00E01962" w:rsidP="00E01962">
      <w:pPr>
        <w:keepNext/>
        <w:jc w:val="center"/>
        <w:rPr>
          <w:sz w:val="18"/>
          <w:szCs w:val="18"/>
        </w:rPr>
      </w:pPr>
    </w:p>
    <w:p w:rsidR="00E01962" w:rsidRDefault="00E01962" w:rsidP="00E01962">
      <w:pPr>
        <w:keepNext/>
        <w:jc w:val="center"/>
        <w:rPr>
          <w:sz w:val="18"/>
          <w:szCs w:val="18"/>
        </w:rPr>
      </w:pPr>
    </w:p>
    <w:p w:rsidR="00E01962" w:rsidRDefault="00E01962" w:rsidP="00E01962">
      <w:pPr>
        <w:keepNext/>
        <w:jc w:val="center"/>
        <w:rPr>
          <w:sz w:val="18"/>
          <w:szCs w:val="18"/>
        </w:rPr>
      </w:pPr>
    </w:p>
    <w:p w:rsidR="00E01962" w:rsidRDefault="00E01962" w:rsidP="00E01962">
      <w:pPr>
        <w:keepNext/>
        <w:jc w:val="center"/>
        <w:rPr>
          <w:sz w:val="18"/>
          <w:szCs w:val="18"/>
        </w:rPr>
      </w:pPr>
    </w:p>
    <w:p w:rsidR="00E01962" w:rsidRDefault="00E01962" w:rsidP="00E01962">
      <w:pPr>
        <w:keepNext/>
        <w:jc w:val="center"/>
        <w:rPr>
          <w:sz w:val="18"/>
          <w:szCs w:val="18"/>
        </w:rPr>
      </w:pPr>
    </w:p>
    <w:p w:rsidR="00E01962" w:rsidRDefault="00E01962" w:rsidP="00E01962">
      <w:pPr>
        <w:keepNext/>
        <w:jc w:val="center"/>
        <w:rPr>
          <w:sz w:val="18"/>
          <w:szCs w:val="18"/>
        </w:rPr>
      </w:pPr>
      <w:r>
        <w:rPr>
          <w:sz w:val="18"/>
          <w:szCs w:val="18"/>
        </w:rPr>
        <w:t>Рисунок №1. Описание логотипов.</w:t>
      </w:r>
    </w:p>
    <w:p w:rsidR="00E01962" w:rsidRDefault="00E01962" w:rsidP="00E01962">
      <w:pPr>
        <w:keepNext/>
        <w:jc w:val="center"/>
        <w:rPr>
          <w:sz w:val="16"/>
          <w:szCs w:val="16"/>
        </w:rPr>
      </w:pPr>
    </w:p>
    <w:p w:rsidR="00E01962" w:rsidRDefault="00E01962" w:rsidP="00E01962">
      <w:pPr>
        <w:keepNext/>
        <w:jc w:val="center"/>
        <w:rPr>
          <w:sz w:val="16"/>
          <w:szCs w:val="16"/>
        </w:rPr>
      </w:pPr>
    </w:p>
    <w:p w:rsidR="00E01962" w:rsidRDefault="00E01962" w:rsidP="00E01962">
      <w:pPr>
        <w:keepNext/>
        <w:jc w:val="center"/>
        <w:rPr>
          <w:sz w:val="16"/>
          <w:szCs w:val="16"/>
        </w:rPr>
      </w:pPr>
    </w:p>
    <w:p w:rsidR="00E01962" w:rsidRDefault="00E01962" w:rsidP="00E01962">
      <w:pPr>
        <w:keepNext/>
        <w:jc w:val="center"/>
        <w:rPr>
          <w:sz w:val="16"/>
          <w:szCs w:val="16"/>
        </w:rPr>
      </w:pPr>
    </w:p>
    <w:p w:rsidR="00E01962" w:rsidRDefault="00E01962" w:rsidP="00E01962">
      <w:pPr>
        <w:keepNext/>
        <w:keepLines/>
        <w:widowControl w:val="0"/>
        <w:suppressLineNumbers/>
        <w:spacing w:before="120" w:after="120" w:line="300" w:lineRule="auto"/>
        <w:ind w:firstLine="709"/>
        <w:contextualSpacing/>
        <w:jc w:val="both"/>
        <w:rPr>
          <w:sz w:val="26"/>
          <w:szCs w:val="26"/>
          <w:lang w:eastAsia="en-US"/>
        </w:rPr>
        <w:sectPr w:rsidR="00E01962">
          <w:pgSz w:w="16838" w:h="11906" w:orient="landscape"/>
          <w:pgMar w:top="851" w:right="567" w:bottom="709" w:left="1276" w:header="709" w:footer="709" w:gutter="0"/>
          <w:cols w:space="708"/>
          <w:docGrid w:linePitch="360"/>
        </w:sectPr>
      </w:pPr>
    </w:p>
    <w:p w:rsidR="00E01962" w:rsidRDefault="00E01962" w:rsidP="00E01962">
      <w:pPr>
        <w:keepNext/>
        <w:keepLines/>
        <w:widowControl w:val="0"/>
        <w:suppressLineNumbers/>
        <w:spacing w:before="120" w:after="120"/>
        <w:ind w:firstLine="709"/>
        <w:contextualSpacing/>
        <w:jc w:val="both"/>
        <w:rPr>
          <w:sz w:val="26"/>
          <w:szCs w:val="26"/>
          <w:lang w:eastAsia="en-US"/>
        </w:rPr>
      </w:pPr>
    </w:p>
    <w:p w:rsidR="00E01962" w:rsidRPr="00E01962" w:rsidRDefault="00E01962" w:rsidP="00E01962">
      <w:pPr>
        <w:keepNext/>
        <w:keepLines/>
        <w:widowControl w:val="0"/>
        <w:suppressLineNumbers/>
        <w:spacing w:before="120" w:after="120"/>
        <w:ind w:firstLine="709"/>
        <w:contextualSpacing/>
        <w:jc w:val="both"/>
        <w:rPr>
          <w:rFonts w:ascii="Times New Roman" w:hAnsi="Times New Roman" w:cs="Times New Roman"/>
          <w:b/>
          <w:sz w:val="26"/>
          <w:szCs w:val="26"/>
          <w:lang w:val="en-US" w:eastAsia="en-US"/>
        </w:rPr>
      </w:pPr>
      <w:r w:rsidRPr="00E01962">
        <w:rPr>
          <w:rFonts w:ascii="Times New Roman" w:hAnsi="Times New Roman" w:cs="Times New Roman"/>
          <w:b/>
          <w:sz w:val="26"/>
          <w:szCs w:val="26"/>
          <w:lang w:val="en-US" w:eastAsia="en-US"/>
        </w:rPr>
        <w:t>Эскизы спецодежды:</w:t>
      </w:r>
    </w:p>
    <w:p w:rsidR="00E01962" w:rsidRPr="00E01962" w:rsidRDefault="00E01962" w:rsidP="00E01962">
      <w:pPr>
        <w:keepNext/>
        <w:keepLines/>
        <w:widowControl w:val="0"/>
        <w:numPr>
          <w:ilvl w:val="0"/>
          <w:numId w:val="2"/>
        </w:numPr>
        <w:suppressLineNumbers/>
        <w:tabs>
          <w:tab w:val="left" w:pos="284"/>
        </w:tabs>
        <w:spacing w:before="120" w:after="120" w:line="240" w:lineRule="auto"/>
        <w:ind w:left="0" w:firstLine="0"/>
        <w:contextualSpacing/>
        <w:jc w:val="both"/>
        <w:rPr>
          <w:rFonts w:ascii="Times New Roman" w:hAnsi="Times New Roman" w:cs="Times New Roman"/>
          <w:sz w:val="26"/>
          <w:szCs w:val="26"/>
          <w:lang w:val="en-US" w:eastAsia="en-US"/>
        </w:rPr>
      </w:pPr>
      <w:r w:rsidRPr="00E01962">
        <w:rPr>
          <w:rFonts w:ascii="Times New Roman" w:hAnsi="Times New Roman" w:cs="Times New Roman"/>
          <w:sz w:val="26"/>
          <w:szCs w:val="26"/>
          <w:lang w:val="en-US" w:eastAsia="en-US"/>
        </w:rPr>
        <w:t>Костюм для защиты от общих производственных загрязнений и  механических воздействий.</w:t>
      </w:r>
    </w:p>
    <w:p w:rsidR="00E01962" w:rsidRDefault="00E01962" w:rsidP="00E01962">
      <w:pPr>
        <w:keepNext/>
        <w:widowControl w:val="0"/>
        <w:tabs>
          <w:tab w:val="left" w:pos="5856"/>
        </w:tabs>
        <w:spacing w:before="120" w:after="120" w:line="300" w:lineRule="auto"/>
        <w:contextualSpacing/>
        <w:jc w:val="center"/>
      </w:pPr>
      <w:r>
        <w:rPr>
          <w:noProof/>
        </w:rPr>
        <w:drawing>
          <wp:inline distT="0" distB="0" distL="0" distR="0" wp14:anchorId="44AFA305" wp14:editId="210DC1E6">
            <wp:extent cx="5389550" cy="7788199"/>
            <wp:effectExtent l="0" t="0" r="0" b="0"/>
            <wp:docPr id="8" name="_x0000_i10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pic:blipFill>
                  <pic:spPr bwMode="auto">
                    <a:xfrm>
                      <a:off x="0" y="0"/>
                      <a:ext cx="5389550" cy="7788199"/>
                    </a:xfrm>
                    <a:prstGeom prst="rect">
                      <a:avLst/>
                    </a:prstGeom>
                    <a:noFill/>
                    <a:ln>
                      <a:noFill/>
                      <a:round/>
                    </a:ln>
                  </pic:spPr>
                </pic:pic>
              </a:graphicData>
            </a:graphic>
          </wp:inline>
        </w:drawing>
      </w:r>
    </w:p>
    <w:p w:rsidR="00E01962" w:rsidRDefault="00E01962" w:rsidP="00E01962">
      <w:pPr>
        <w:keepNext/>
        <w:ind w:left="709"/>
        <w:jc w:val="center"/>
        <w:rPr>
          <w:sz w:val="18"/>
          <w:szCs w:val="18"/>
        </w:rPr>
      </w:pPr>
    </w:p>
    <w:p w:rsidR="00E01962" w:rsidRPr="00E01962" w:rsidRDefault="00E01962" w:rsidP="00E01962">
      <w:pPr>
        <w:keepNext/>
        <w:ind w:left="709"/>
        <w:jc w:val="center"/>
        <w:rPr>
          <w:rFonts w:ascii="Times New Roman" w:hAnsi="Times New Roman" w:cs="Times New Roman"/>
          <w:sz w:val="18"/>
          <w:szCs w:val="18"/>
        </w:rPr>
      </w:pPr>
      <w:r w:rsidRPr="00E01962">
        <w:rPr>
          <w:rFonts w:ascii="Times New Roman" w:hAnsi="Times New Roman" w:cs="Times New Roman"/>
          <w:sz w:val="18"/>
          <w:szCs w:val="18"/>
        </w:rPr>
        <w:t>Рисунок №2. Эскизы костюма для защиты от общих производственных загрязнений и механических воздействий</w:t>
      </w:r>
    </w:p>
    <w:p w:rsidR="00E01962" w:rsidRPr="00E01962" w:rsidRDefault="00E01962" w:rsidP="00E01962">
      <w:pPr>
        <w:keepNext/>
        <w:numPr>
          <w:ilvl w:val="0"/>
          <w:numId w:val="2"/>
        </w:numPr>
        <w:tabs>
          <w:tab w:val="left" w:pos="426"/>
        </w:tabs>
        <w:spacing w:after="0" w:line="240" w:lineRule="auto"/>
        <w:ind w:left="0" w:firstLine="0"/>
        <w:jc w:val="both"/>
        <w:rPr>
          <w:rFonts w:ascii="Times New Roman" w:hAnsi="Times New Roman" w:cs="Times New Roman"/>
          <w:sz w:val="26"/>
          <w:szCs w:val="26"/>
          <w:lang w:val="en-US" w:eastAsia="en-US"/>
        </w:rPr>
      </w:pPr>
      <w:r>
        <w:rPr>
          <w:lang w:val="en-US" w:eastAsia="en-US"/>
        </w:rPr>
        <w:br w:type="page" w:clear="all"/>
      </w:r>
      <w:r w:rsidRPr="00E01962">
        <w:rPr>
          <w:rFonts w:ascii="Times New Roman" w:hAnsi="Times New Roman" w:cs="Times New Roman"/>
          <w:sz w:val="26"/>
          <w:szCs w:val="26"/>
          <w:lang w:val="en-US" w:eastAsia="en-US"/>
        </w:rPr>
        <w:lastRenderedPageBreak/>
        <w:t>Костюм для защиты от общих производственных загрязнений и механических воздействий на утепляющей прокладке</w:t>
      </w:r>
      <w:r w:rsidRPr="00E01962">
        <w:rPr>
          <w:rFonts w:ascii="Times New Roman" w:hAnsi="Times New Roman" w:cs="Times New Roman"/>
          <w:sz w:val="26"/>
          <w:szCs w:val="26"/>
          <w:lang w:eastAsia="en-US"/>
        </w:rPr>
        <w:t>.</w:t>
      </w:r>
    </w:p>
    <w:p w:rsidR="00E01962" w:rsidRDefault="00E01962" w:rsidP="00E01962">
      <w:pPr>
        <w:keepNext/>
        <w:tabs>
          <w:tab w:val="left" w:pos="426"/>
        </w:tabs>
        <w:jc w:val="both"/>
        <w:rPr>
          <w:sz w:val="26"/>
          <w:szCs w:val="26"/>
          <w:lang w:val="en-US" w:eastAsia="en-US"/>
        </w:rPr>
      </w:pPr>
    </w:p>
    <w:p w:rsidR="00E01962" w:rsidRDefault="00E01962" w:rsidP="00E01962">
      <w:pPr>
        <w:keepNext/>
        <w:tabs>
          <w:tab w:val="left" w:pos="426"/>
        </w:tabs>
        <w:spacing w:line="300" w:lineRule="auto"/>
        <w:ind w:firstLine="567"/>
        <w:jc w:val="both"/>
        <w:rPr>
          <w:lang w:eastAsia="en-US"/>
        </w:rPr>
      </w:pPr>
      <w:r>
        <w:rPr>
          <w:noProof/>
        </w:rPr>
        <w:drawing>
          <wp:inline distT="0" distB="0" distL="0" distR="0" wp14:anchorId="27D4482F" wp14:editId="15E1EC53">
            <wp:extent cx="5810834" cy="7642822"/>
            <wp:effectExtent l="0" t="0" r="0" b="0"/>
            <wp:docPr id="9" name="_x0000_i10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pic:blipFill>
                  <pic:spPr bwMode="auto">
                    <a:xfrm>
                      <a:off x="0" y="0"/>
                      <a:ext cx="5810834" cy="7642822"/>
                    </a:xfrm>
                    <a:prstGeom prst="rect">
                      <a:avLst/>
                    </a:prstGeom>
                    <a:noFill/>
                    <a:ln>
                      <a:noFill/>
                    </a:ln>
                  </pic:spPr>
                </pic:pic>
              </a:graphicData>
            </a:graphic>
          </wp:inline>
        </w:drawing>
      </w:r>
    </w:p>
    <w:p w:rsidR="00E01962" w:rsidRPr="00E01962" w:rsidRDefault="00E01962" w:rsidP="00E01962">
      <w:pPr>
        <w:keepNext/>
        <w:jc w:val="center"/>
        <w:rPr>
          <w:rFonts w:ascii="Times New Roman" w:hAnsi="Times New Roman" w:cs="Times New Roman"/>
          <w:sz w:val="18"/>
          <w:szCs w:val="18"/>
        </w:rPr>
      </w:pPr>
      <w:r w:rsidRPr="00E01962">
        <w:rPr>
          <w:rFonts w:ascii="Times New Roman" w:hAnsi="Times New Roman" w:cs="Times New Roman"/>
          <w:sz w:val="18"/>
          <w:szCs w:val="18"/>
        </w:rPr>
        <w:t>Рисунок №3. Эскизы костюма для защиты от общих производственных загрязнений и механических воздействий на утепляющей прокладке</w:t>
      </w:r>
    </w:p>
    <w:p w:rsidR="00E01962" w:rsidRDefault="00E01962" w:rsidP="00E01962">
      <w:pPr>
        <w:keepNext/>
        <w:jc w:val="center"/>
        <w:rPr>
          <w:sz w:val="26"/>
          <w:szCs w:val="26"/>
        </w:rPr>
        <w:sectPr w:rsidR="00E01962">
          <w:pgSz w:w="11906" w:h="16838"/>
          <w:pgMar w:top="567" w:right="709" w:bottom="1276" w:left="851" w:header="709" w:footer="709" w:gutter="0"/>
          <w:cols w:space="708"/>
          <w:docGrid w:linePitch="360"/>
        </w:sectPr>
      </w:pPr>
    </w:p>
    <w:p w:rsidR="00E01962" w:rsidRPr="00E01962" w:rsidRDefault="00E01962" w:rsidP="00E01962">
      <w:pPr>
        <w:ind w:firstLine="851"/>
        <w:jc w:val="both"/>
        <w:rPr>
          <w:rFonts w:ascii="Times New Roman" w:hAnsi="Times New Roman" w:cs="Times New Roman"/>
          <w:sz w:val="26"/>
          <w:szCs w:val="26"/>
        </w:rPr>
      </w:pPr>
      <w:r w:rsidRPr="00E01962">
        <w:rPr>
          <w:rFonts w:ascii="Times New Roman" w:hAnsi="Times New Roman" w:cs="Times New Roman"/>
          <w:sz w:val="26"/>
          <w:szCs w:val="26"/>
        </w:rPr>
        <w:lastRenderedPageBreak/>
        <w:t>Табл. 2. Технические требования к спецодежде, не содержащей корпоративной символики.</w:t>
      </w:r>
    </w:p>
    <w:p w:rsidR="00E01962" w:rsidRDefault="00E01962" w:rsidP="00E01962">
      <w:pPr>
        <w:ind w:left="-426" w:firstLine="426"/>
        <w:jc w:val="both"/>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2203"/>
        <w:gridCol w:w="5244"/>
        <w:gridCol w:w="1701"/>
        <w:gridCol w:w="5351"/>
      </w:tblGrid>
      <w:tr w:rsidR="00E01962" w:rsidRPr="00E01962" w:rsidTr="00E01962">
        <w:trPr>
          <w:tblHeader/>
        </w:trPr>
        <w:tc>
          <w:tcPr>
            <w:tcW w:w="0" w:type="auto"/>
            <w:vMerge w:val="restart"/>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w:t>
            </w:r>
          </w:p>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п/п</w:t>
            </w:r>
          </w:p>
        </w:tc>
        <w:tc>
          <w:tcPr>
            <w:tcW w:w="9148" w:type="dxa"/>
            <w:gridSpan w:val="3"/>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Технические характеристики (требуемое значение параметра)</w:t>
            </w:r>
          </w:p>
        </w:tc>
        <w:tc>
          <w:tcPr>
            <w:tcW w:w="5351" w:type="dxa"/>
            <w:vMerge w:val="restart"/>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Предлагаемые технические характеристики (заполняется участником)</w:t>
            </w:r>
          </w:p>
        </w:tc>
      </w:tr>
      <w:tr w:rsidR="00E01962" w:rsidRPr="00E01962" w:rsidTr="00E01962">
        <w:trPr>
          <w:tblHeader/>
        </w:trPr>
        <w:tc>
          <w:tcPr>
            <w:tcW w:w="0" w:type="auto"/>
            <w:vMerge/>
            <w:vAlign w:val="center"/>
          </w:tcPr>
          <w:p w:rsidR="00E01962" w:rsidRPr="00E01962" w:rsidRDefault="00E01962" w:rsidP="00882189">
            <w:pPr>
              <w:jc w:val="center"/>
              <w:rPr>
                <w:rFonts w:ascii="Times New Roman" w:hAnsi="Times New Roman" w:cs="Times New Roman"/>
                <w:sz w:val="20"/>
                <w:szCs w:val="20"/>
              </w:rPr>
            </w:pPr>
          </w:p>
        </w:tc>
        <w:tc>
          <w:tcPr>
            <w:tcW w:w="2203"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Наименование продукции</w:t>
            </w:r>
          </w:p>
        </w:tc>
        <w:tc>
          <w:tcPr>
            <w:tcW w:w="5244"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Технические характеристики</w:t>
            </w:r>
          </w:p>
        </w:tc>
        <w:tc>
          <w:tcPr>
            <w:tcW w:w="1701"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Соответствие ГОСТ, ТУ</w:t>
            </w:r>
          </w:p>
        </w:tc>
        <w:tc>
          <w:tcPr>
            <w:tcW w:w="5351" w:type="dxa"/>
            <w:vMerge/>
          </w:tcPr>
          <w:p w:rsidR="00E01962" w:rsidRPr="00E01962" w:rsidRDefault="00E01962" w:rsidP="00882189">
            <w:pPr>
              <w:jc w:val="center"/>
              <w:rPr>
                <w:rFonts w:ascii="Times New Roman" w:hAnsi="Times New Roman" w:cs="Times New Roman"/>
                <w:sz w:val="20"/>
                <w:szCs w:val="20"/>
              </w:rPr>
            </w:pPr>
          </w:p>
        </w:tc>
      </w:tr>
      <w:tr w:rsidR="00E01962" w:rsidRPr="00E01962" w:rsidTr="00E01962">
        <w:trPr>
          <w:tblHeader/>
        </w:trPr>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1</w:t>
            </w:r>
          </w:p>
        </w:tc>
        <w:tc>
          <w:tcPr>
            <w:tcW w:w="2203"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2</w:t>
            </w:r>
          </w:p>
        </w:tc>
        <w:tc>
          <w:tcPr>
            <w:tcW w:w="5244"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3</w:t>
            </w:r>
          </w:p>
        </w:tc>
        <w:tc>
          <w:tcPr>
            <w:tcW w:w="1701" w:type="dxa"/>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4</w:t>
            </w:r>
          </w:p>
        </w:tc>
        <w:tc>
          <w:tcPr>
            <w:tcW w:w="5351" w:type="dxa"/>
          </w:tcPr>
          <w:p w:rsidR="00E01962" w:rsidRPr="00E01962" w:rsidRDefault="00E01962" w:rsidP="00882189">
            <w:pPr>
              <w:jc w:val="cente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1</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для защиты от искр и брызг расплавленного металла</w:t>
            </w:r>
          </w:p>
        </w:tc>
        <w:tc>
          <w:tcPr>
            <w:tcW w:w="5244" w:type="dxa"/>
          </w:tcPr>
          <w:p w:rsidR="00E01962" w:rsidRPr="00E01962" w:rsidRDefault="00E01962" w:rsidP="00882189">
            <w:pPr>
              <w:pStyle w:val="a3"/>
              <w:keepNext w:val="0"/>
              <w:pBdr>
                <w:left w:val="single" w:sz="4" w:space="0" w:color="000000"/>
              </w:pBdr>
            </w:pPr>
            <w:r w:rsidRPr="00E01962">
              <w:t xml:space="preserve">Куртка прямого силуэта. Перед с центральной потайной застежкой. Двойные накладки переда. Рукава одношовные с накладками. Брюки: прямые, на подкладке, с накладками на передних половинках, переходящими на задние. </w:t>
            </w:r>
          </w:p>
          <w:p w:rsidR="00E01962" w:rsidRPr="00E01962" w:rsidRDefault="00E01962" w:rsidP="00882189">
            <w:pPr>
              <w:pStyle w:val="a3"/>
              <w:keepNext w:val="0"/>
              <w:pBdr>
                <w:left w:val="single" w:sz="4" w:space="0" w:color="000000"/>
              </w:pBdr>
            </w:pPr>
            <w:r w:rsidRPr="00E01962">
              <w:t>Цвет: темно-синий</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Ткань основная и для накладок:</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Состав: 100% хл.;</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Поверхностная плотность: не менее 405 гр/кв.м.;</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Переплетение: усиленная саржа 4/4;</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Отделка ТО + МВО;</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Стойкость к истиранию: не менее 3000 циклов;</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Разрывная нагрузка: не менее 1500 Н по основе, не менее 900 Н по утку;</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Раздирающая нагрузка: не менее 70 Н по основе, не менее 60 Н по утку;</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Изменение размеров после мокрой обработки: по основе не более -1%, по утку не более +/-1%;</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Воздухопроницаемость: не менее 30 дм³/м²с.</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Устойчивость окраски к воздействию стирки: не менее 4/4 баллов;</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lastRenderedPageBreak/>
              <w:t>Устойчивость окраски к воздействию света: не менее 4 баллов;</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Огнестойкость (время выдерживания в пламени 30 сек), в исходном виде:</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остаточное горение/ тление: не более 0/0 с;</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длина обугленного участка пробы: не более 10 см;</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горящие остатки: нет.</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Огнестойкость (время выдерживания в пламени 30 сек), после 5-ти мокрых обработок:</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остаточное горение/ тление: не более 0/0 с;</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длина обугленного участка пробы: не более 10 см;</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горящие остатки: нет.</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Стойкость к прожиганию: один слой – не менее 30 сек, два слоя – не менее 30 сек.</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xml:space="preserve">- Изменение стойкости к прожиганию после 5-кратного воздействия мокрой обработки: не более 10% от начального значения. </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Содержание свободного формальдегида: не более 100 мкг/г.</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bCs/>
                <w:sz w:val="20"/>
                <w:szCs w:val="20"/>
              </w:rPr>
              <w:t>Световозвращающий материал:</w:t>
            </w:r>
            <w:r w:rsidRPr="00E01962">
              <w:rPr>
                <w:rFonts w:ascii="Times New Roman" w:hAnsi="Times New Roman" w:cs="Times New Roman"/>
                <w:sz w:val="20"/>
                <w:szCs w:val="20"/>
              </w:rPr>
              <w:t xml:space="preserve"> огнестойкая полоса 3М™ шириной 5-7 см.  </w:t>
            </w:r>
            <w:r w:rsidRPr="00E01962">
              <w:rPr>
                <w:rFonts w:ascii="Times New Roman" w:hAnsi="Times New Roman" w:cs="Times New Roman"/>
                <w:bCs/>
                <w:sz w:val="20"/>
                <w:szCs w:val="20"/>
              </w:rPr>
              <w:t>Цвет:</w:t>
            </w:r>
            <w:r w:rsidRPr="00E01962">
              <w:rPr>
                <w:rFonts w:ascii="Times New Roman" w:hAnsi="Times New Roman" w:cs="Times New Roman"/>
                <w:sz w:val="20"/>
                <w:szCs w:val="20"/>
              </w:rPr>
              <w:t xml:space="preserve"> светло-серый, лимонный. </w:t>
            </w:r>
          </w:p>
          <w:p w:rsidR="00E01962" w:rsidRPr="00E01962" w:rsidRDefault="00E01962" w:rsidP="00882189">
            <w:pPr>
              <w:rPr>
                <w:rFonts w:ascii="Times New Roman" w:hAnsi="Times New Roman" w:cs="Times New Roman"/>
                <w:sz w:val="20"/>
                <w:szCs w:val="20"/>
              </w:rPr>
            </w:pPr>
          </w:p>
        </w:tc>
        <w:tc>
          <w:tcPr>
            <w:tcW w:w="1701"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lastRenderedPageBreak/>
              <w:t>ГОСТ Р ИСО 11611-2011</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lastRenderedPageBreak/>
              <w:t>2</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для защиты от искр и брызг расплавленного металла на утепляющей прокладке</w:t>
            </w:r>
          </w:p>
        </w:tc>
        <w:tc>
          <w:tcPr>
            <w:tcW w:w="5244" w:type="dxa"/>
          </w:tcPr>
          <w:p w:rsidR="00E01962" w:rsidRPr="00E01962" w:rsidRDefault="00E01962" w:rsidP="00882189">
            <w:pPr>
              <w:pStyle w:val="a3"/>
              <w:keepNext w:val="0"/>
              <w:widowControl w:val="0"/>
              <w:pBdr>
                <w:left w:val="single" w:sz="4" w:space="0" w:color="000000"/>
              </w:pBdr>
            </w:pPr>
            <w:r w:rsidRPr="00E01962">
              <w:t>Цвет: темно-синий</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Ткань основная и для накладок:</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Состав: 100% хл.;</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Поверхностная плотность: не менее 405 гр/кв.м.;</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Переплетение: усиленная саржа 4/4;</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Отделка ТО + МВО;</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Стойкость к истиранию: не менее 3000 циклов;</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Разрывная нагрузка: не менее 1500 Н по основе, не менее 900 Н по утку;</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Раздирающая нагрузка: не менее 70 Н по основе, не менее 60 Н по утку;</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Изменение размеров после мокрой обработки: по основе не более -1%, по утку не более +/-1%;</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Воздухопроницаемость: не менее 30 дм³/м²с.</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Устойчивость окраски к воздействию стирки: не менее 4/4 баллов;</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Устойчивость окраски к воздействию света: не менее 4 баллов;</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Огнестойкость (время выдерживания в пламени 30 сек), в исходном виде:</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остаточное горение/ тление: не более 0/0 с;</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lastRenderedPageBreak/>
              <w:t>длина обугленного участка пробы: не более 10 см;</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горящие остатки: нет.</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Огнестойкость (время выдерживания в пламени 30 сек), после 5-ти мокрых обработок:</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остаточное горение/ тление: не более 0/0 с;</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длина обугленного участка пробы: не более 10 см;</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горящие остатки: нет.</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Стойкость к прожиганию: один слой – не менее 30 сек, два слоя – не менее 30 сек.</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xml:space="preserve">- Изменение стойкости к прожиганию после 5-кратного воздействия мокрой обработки: не более 10% от начального значения. </w:t>
            </w:r>
          </w:p>
          <w:p w:rsidR="00E01962" w:rsidRPr="00E01962" w:rsidRDefault="00E01962" w:rsidP="00882189">
            <w:pPr>
              <w:pBdr>
                <w:left w:val="single" w:sz="4" w:space="0" w:color="000000"/>
              </w:pBdr>
              <w:rPr>
                <w:rFonts w:ascii="Times New Roman" w:hAnsi="Times New Roman" w:cs="Times New Roman"/>
                <w:sz w:val="20"/>
                <w:szCs w:val="20"/>
              </w:rPr>
            </w:pPr>
            <w:r w:rsidRPr="00E01962">
              <w:rPr>
                <w:rFonts w:ascii="Times New Roman" w:hAnsi="Times New Roman" w:cs="Times New Roman"/>
                <w:sz w:val="20"/>
                <w:szCs w:val="20"/>
              </w:rPr>
              <w:t>- Содержание свободного формальдегида: не более 100 мкг/г.</w:t>
            </w:r>
          </w:p>
          <w:p w:rsidR="00E01962" w:rsidRPr="00E01962" w:rsidRDefault="00E01962" w:rsidP="00882189">
            <w:pPr>
              <w:pStyle w:val="a3"/>
              <w:keepNext w:val="0"/>
              <w:widowControl w:val="0"/>
              <w:pBdr>
                <w:left w:val="single" w:sz="4" w:space="0" w:color="000000"/>
              </w:pBdr>
            </w:pPr>
            <w:r w:rsidRPr="00E01962">
              <w:rPr>
                <w:bCs/>
              </w:rPr>
              <w:t>Утеплитель:</w:t>
            </w:r>
            <w:r w:rsidRPr="00E01962">
              <w:t> огнестойкий синтетический, 200 г/кв.м, куртка – 3 слоя, брюки – 2 слоя.</w:t>
            </w:r>
          </w:p>
          <w:p w:rsidR="00E01962" w:rsidRPr="00E01962" w:rsidRDefault="00E01962" w:rsidP="00882189">
            <w:pPr>
              <w:pStyle w:val="a3"/>
              <w:keepNext w:val="0"/>
              <w:widowControl w:val="0"/>
              <w:pBdr>
                <w:left w:val="single" w:sz="4" w:space="0" w:color="000000"/>
              </w:pBdr>
            </w:pPr>
            <w:r w:rsidRPr="00E01962">
              <w:rPr>
                <w:bCs/>
              </w:rPr>
              <w:t>Подкладка:</w:t>
            </w:r>
            <w:r w:rsidRPr="00E01962">
              <w:t xml:space="preserve"> 100% хлопок. </w:t>
            </w:r>
          </w:p>
          <w:p w:rsidR="00E01962" w:rsidRPr="00E01962" w:rsidRDefault="00E01962" w:rsidP="00882189">
            <w:pPr>
              <w:pStyle w:val="a3"/>
              <w:keepNext w:val="0"/>
              <w:widowControl w:val="0"/>
              <w:pBdr>
                <w:left w:val="single" w:sz="4" w:space="0" w:color="000000"/>
              </w:pBdr>
            </w:pPr>
            <w:r w:rsidRPr="00E01962">
              <w:rPr>
                <w:bCs/>
              </w:rPr>
              <w:t>Световозвращающий материал:</w:t>
            </w:r>
            <w:r w:rsidRPr="00E01962">
              <w:t xml:space="preserve"> огнестойкая полоса 3М™ шириной 5-7 см. </w:t>
            </w:r>
            <w:r w:rsidRPr="00E01962">
              <w:rPr>
                <w:bCs/>
              </w:rPr>
              <w:t>Цвет:</w:t>
            </w:r>
            <w:r w:rsidRPr="00E01962">
              <w:t xml:space="preserve"> светло-серый, лимонный.</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Наличие ветрозащитной планки</w:t>
            </w:r>
            <w:r w:rsidRPr="00E01962">
              <w:rPr>
                <w:rFonts w:ascii="Times New Roman" w:hAnsi="Times New Roman" w:cs="Times New Roman"/>
              </w:rPr>
              <w:t xml:space="preserve">  </w:t>
            </w:r>
          </w:p>
        </w:tc>
        <w:tc>
          <w:tcPr>
            <w:tcW w:w="1701" w:type="dxa"/>
          </w:tcPr>
          <w:p w:rsidR="00E01962" w:rsidRPr="00E01962" w:rsidRDefault="00E01962" w:rsidP="00882189">
            <w:pPr>
              <w:pStyle w:val="a3"/>
              <w:keepNext w:val="0"/>
              <w:widowControl w:val="0"/>
              <w:rPr>
                <w:bCs/>
              </w:rPr>
            </w:pPr>
            <w:r w:rsidRPr="00E01962">
              <w:rPr>
                <w:bCs/>
              </w:rPr>
              <w:lastRenderedPageBreak/>
              <w:t xml:space="preserve">ГОСТ 12.4.303-2016 </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ГОСТ Р ИСО 11611-2011</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lastRenderedPageBreak/>
              <w:t>3</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Плащ для защиты от воды</w:t>
            </w:r>
          </w:p>
        </w:tc>
        <w:tc>
          <w:tcPr>
            <w:tcW w:w="5244" w:type="dxa"/>
          </w:tcPr>
          <w:p w:rsidR="00E01962" w:rsidRPr="00E01962" w:rsidRDefault="00E01962" w:rsidP="00882189">
            <w:pPr>
              <w:pStyle w:val="a3"/>
              <w:keepNext w:val="0"/>
              <w:widowControl w:val="0"/>
            </w:pPr>
            <w:r w:rsidRPr="00E01962">
              <w:t>Ткань диагональ прорезиненная 100% полиэстер плотность 300 г/м</w:t>
            </w:r>
            <w:r w:rsidRPr="00E01962">
              <w:rPr>
                <w:vertAlign w:val="superscript"/>
              </w:rPr>
              <w:t>2</w:t>
            </w:r>
            <w:r w:rsidRPr="00E01962">
              <w:t xml:space="preserve">. </w:t>
            </w:r>
          </w:p>
          <w:p w:rsidR="00E01962" w:rsidRPr="00E01962" w:rsidRDefault="00E01962" w:rsidP="00882189">
            <w:pPr>
              <w:pStyle w:val="a3"/>
              <w:keepNext w:val="0"/>
              <w:widowControl w:val="0"/>
            </w:pPr>
            <w:r w:rsidRPr="00E01962">
              <w:t>Цвет - черный.</w:t>
            </w:r>
          </w:p>
        </w:tc>
        <w:tc>
          <w:tcPr>
            <w:tcW w:w="1701"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ГОСТ Р 12.4.288-2013</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lastRenderedPageBreak/>
              <w:t>4</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Фартук из полимерных материалов</w:t>
            </w:r>
          </w:p>
        </w:tc>
        <w:tc>
          <w:tcPr>
            <w:tcW w:w="5244"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Фартук: Обработка швов киперной лентой. Застежка – завязки из киперной ленты. Фартук цельнокройный с нагрудником. Основа полиэфир 100%, покрытие ПВХ. Защитные свойства: Вн, Нж, К80, Щ50. Цвет – черный.</w:t>
            </w:r>
          </w:p>
        </w:tc>
        <w:tc>
          <w:tcPr>
            <w:tcW w:w="1701"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ГОСТ 12.4.029-76</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5</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Халат и брюки для защиты от общих производственных загрязнений и механических воздействий</w:t>
            </w:r>
          </w:p>
        </w:tc>
        <w:tc>
          <w:tcPr>
            <w:tcW w:w="5244"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Силуэт халата прямой, брюки на поясе, саржа; х/б 100%, плотность не менее 210 гр/кв².</w:t>
            </w:r>
          </w:p>
        </w:tc>
        <w:tc>
          <w:tcPr>
            <w:tcW w:w="1701"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ГОСТ 12.4.131-83</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t>6</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для защиты от растворов кислот и щелочей</w:t>
            </w:r>
          </w:p>
        </w:tc>
        <w:tc>
          <w:tcPr>
            <w:tcW w:w="5244" w:type="dxa"/>
          </w:tcPr>
          <w:p w:rsidR="00E01962" w:rsidRPr="00E01962" w:rsidRDefault="00E01962" w:rsidP="00882189">
            <w:pPr>
              <w:pStyle w:val="a3"/>
              <w:keepNext w:val="0"/>
              <w:widowControl w:val="0"/>
              <w:pBdr>
                <w:left w:val="single" w:sz="4" w:space="0" w:color="000000"/>
              </w:pBdr>
            </w:pPr>
            <w:r w:rsidRPr="00E01962">
              <w:rPr>
                <w:bCs/>
              </w:rPr>
              <w:t>Ткань костюма</w:t>
            </w:r>
            <w:r w:rsidRPr="00E01962">
              <w:t xml:space="preserve"> – полиэфирная с кислотостойкой отделкой, 3 класс защиты (К-80), плотность не ниже 230г/м</w:t>
            </w:r>
            <w:r w:rsidRPr="00E01962">
              <w:rPr>
                <w:vertAlign w:val="superscript"/>
              </w:rPr>
              <w:t>2</w:t>
            </w:r>
            <w:r w:rsidRPr="00E01962">
              <w:t>. Требования к ткани – в соответствие с</w:t>
            </w:r>
            <w:r w:rsidRPr="00E01962">
              <w:rPr>
                <w:i/>
                <w:iCs/>
              </w:rPr>
              <w:t xml:space="preserve"> </w:t>
            </w:r>
            <w:r w:rsidRPr="00E01962">
              <w:rPr>
                <w:iCs/>
              </w:rPr>
              <w:t xml:space="preserve">ТУ </w:t>
            </w:r>
            <w:r w:rsidRPr="00E01962">
              <w:t xml:space="preserve">8380-007-50281518-2007. </w:t>
            </w:r>
            <w:r w:rsidRPr="00E01962">
              <w:rPr>
                <w:bCs/>
              </w:rPr>
              <w:t>Требования ткани в отношении кислотонепроницаемости по ГОСТ 12.4.251-2013, в отношении щелочепроницаемости</w:t>
            </w:r>
            <w:r w:rsidRPr="00E01962">
              <w:rPr>
                <w:shd w:val="clear" w:color="auto" w:fill="FFFFFF"/>
              </w:rPr>
              <w:t xml:space="preserve"> ГОСТ 12.4.173-87</w:t>
            </w:r>
            <w:r w:rsidRPr="00E01962">
              <w:rPr>
                <w:bCs/>
              </w:rPr>
              <w:br w:type="textWrapping" w:clear="all"/>
            </w:r>
            <w:r w:rsidRPr="00E01962">
              <w:t>Цвет – синий.</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Ткань костюма: полиэфирнохлопковая, состав 65% полиэфир / 35% хлопок, плотность не менее 250 гр;</w:t>
            </w:r>
            <w:r w:rsidRPr="00E01962">
              <w:rPr>
                <w:rFonts w:ascii="Times New Roman" w:hAnsi="Times New Roman" w:cs="Times New Roman"/>
                <w:sz w:val="20"/>
                <w:szCs w:val="20"/>
              </w:rPr>
              <w:br/>
              <w:t>Разрывная нагрузка: не менее 1300 Н по основе / не менее 860 Н по утку;</w:t>
            </w:r>
            <w:r w:rsidRPr="00E01962">
              <w:rPr>
                <w:rFonts w:ascii="Times New Roman" w:hAnsi="Times New Roman" w:cs="Times New Roman"/>
                <w:sz w:val="20"/>
                <w:szCs w:val="20"/>
              </w:rPr>
              <w:br/>
              <w:t>Стойкость к истиранию по плотности: не менее 7000 циклов;</w:t>
            </w:r>
            <w:r w:rsidRPr="00E01962">
              <w:rPr>
                <w:rFonts w:ascii="Times New Roman" w:hAnsi="Times New Roman" w:cs="Times New Roman"/>
                <w:sz w:val="20"/>
                <w:szCs w:val="20"/>
              </w:rPr>
              <w:br/>
              <w:t>Изменение размеров после мокрой обработки: не более -1% по основе / ±1% по утку;</w:t>
            </w:r>
            <w:r w:rsidRPr="00E01962">
              <w:rPr>
                <w:rFonts w:ascii="Times New Roman" w:hAnsi="Times New Roman" w:cs="Times New Roman"/>
                <w:sz w:val="20"/>
                <w:szCs w:val="20"/>
              </w:rPr>
              <w:br w:type="textWrapping" w:clear="all"/>
              <w:t>Кислотонепроницаемость (конц. кислоты 80%): в исходном виде –  не менее  6 ч без проникновения,   после 5-кратной мокрой обработки -  не менее  6 ч без проникновения;</w:t>
            </w:r>
            <w:r w:rsidRPr="00E01962">
              <w:rPr>
                <w:rFonts w:ascii="Times New Roman" w:hAnsi="Times New Roman" w:cs="Times New Roman"/>
                <w:sz w:val="20"/>
                <w:szCs w:val="20"/>
              </w:rPr>
              <w:br w:type="textWrapping" w:clear="all"/>
              <w:t>Потеря прочности после воздействия кислоты (конц. кислоты 80%): не более 15%;</w:t>
            </w:r>
            <w:r w:rsidRPr="00E01962">
              <w:rPr>
                <w:rFonts w:ascii="Times New Roman" w:hAnsi="Times New Roman" w:cs="Times New Roman"/>
                <w:sz w:val="20"/>
                <w:szCs w:val="20"/>
              </w:rPr>
              <w:br w:type="textWrapping" w:clear="all"/>
            </w:r>
            <w:r w:rsidRPr="00E01962">
              <w:rPr>
                <w:rFonts w:ascii="Times New Roman" w:hAnsi="Times New Roman" w:cs="Times New Roman"/>
                <w:sz w:val="20"/>
                <w:szCs w:val="20"/>
              </w:rPr>
              <w:lastRenderedPageBreak/>
              <w:t>Щелочепроницаемость: в исходном виде   0,3х10</w:t>
            </w:r>
            <w:r w:rsidRPr="00E01962">
              <w:rPr>
                <w:rFonts w:ascii="Times New Roman" w:hAnsi="Times New Roman" w:cs="Times New Roman"/>
                <w:sz w:val="20"/>
                <w:szCs w:val="20"/>
                <w:vertAlign w:val="superscript"/>
              </w:rPr>
              <w:t>3</w:t>
            </w:r>
            <w:r w:rsidRPr="00E01962">
              <w:rPr>
                <w:rFonts w:ascii="Times New Roman" w:hAnsi="Times New Roman" w:cs="Times New Roman"/>
                <w:sz w:val="20"/>
                <w:szCs w:val="20"/>
              </w:rPr>
              <w:t>; после 5-тикратной мокрой обработки: 1,8х10</w:t>
            </w:r>
            <w:r w:rsidRPr="00E01962">
              <w:rPr>
                <w:rFonts w:ascii="Times New Roman" w:hAnsi="Times New Roman" w:cs="Times New Roman"/>
                <w:sz w:val="20"/>
                <w:szCs w:val="20"/>
                <w:vertAlign w:val="superscript"/>
              </w:rPr>
              <w:t>3</w:t>
            </w:r>
          </w:p>
        </w:tc>
        <w:tc>
          <w:tcPr>
            <w:tcW w:w="1701" w:type="dxa"/>
          </w:tcPr>
          <w:p w:rsidR="00E01962" w:rsidRPr="00E01962" w:rsidRDefault="00E01962" w:rsidP="00882189">
            <w:pPr>
              <w:pStyle w:val="a3"/>
              <w:keepNext w:val="0"/>
              <w:widowControl w:val="0"/>
            </w:pPr>
            <w:r w:rsidRPr="00E01962">
              <w:lastRenderedPageBreak/>
              <w:t>ГОСТ 12.4.251-2013</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shd w:val="clear" w:color="auto" w:fill="FFFFFF"/>
              </w:rPr>
              <w:t>ГОСТ 12.4.173-87</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lastRenderedPageBreak/>
              <w:t>7</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Костюм для защиты от растворов кислот и щелочей на утепляющей прокладке</w:t>
            </w:r>
          </w:p>
        </w:tc>
        <w:tc>
          <w:tcPr>
            <w:tcW w:w="5244" w:type="dxa"/>
          </w:tcPr>
          <w:p w:rsidR="00E01962" w:rsidRPr="00E01962" w:rsidRDefault="00E01962" w:rsidP="00882189">
            <w:pPr>
              <w:pStyle w:val="a3"/>
              <w:keepNext w:val="0"/>
              <w:widowControl w:val="0"/>
              <w:pBdr>
                <w:left w:val="single" w:sz="4" w:space="0" w:color="000000"/>
              </w:pBdr>
            </w:pPr>
            <w:r w:rsidRPr="00E01962">
              <w:t xml:space="preserve">Костюм состоит из: капюшона, куртки с центральной потайной застежкой, с карманами в боковых швах; брюк с притачным поясом; двумя внешними накладными боковыми карманами, застежкой в боковых швах, шлевками. Рукава втачные, двухшовные. Воротник отложной. В костюме - возможность вентилирования пододежного пространства при помощи вентиляционных отверстий или других конструктивных элементов, не снижающих защитных свойств костюма. </w:t>
            </w:r>
          </w:p>
          <w:p w:rsidR="00E01962" w:rsidRPr="00E01962" w:rsidRDefault="00E01962" w:rsidP="00882189">
            <w:pPr>
              <w:pStyle w:val="a3"/>
              <w:keepNext w:val="0"/>
              <w:widowControl w:val="0"/>
              <w:pBdr>
                <w:left w:val="single" w:sz="4" w:space="0" w:color="000000"/>
              </w:pBdr>
            </w:pPr>
            <w:r w:rsidRPr="00E01962">
              <w:t>Утеплитель – Шелтер профи СТ, Термофинн или Хлолфайбер плотностью не менее 200 г/м</w:t>
            </w:r>
            <w:r w:rsidRPr="00E01962">
              <w:rPr>
                <w:vertAlign w:val="superscript"/>
              </w:rPr>
              <w:t>2</w:t>
            </w:r>
            <w:r w:rsidRPr="00E01962">
              <w:t>, (куртка – 3 слоя, брюки – 2 слоя), подкладка полиэстер плотностью 120±10 г/м</w:t>
            </w:r>
            <w:r w:rsidRPr="00E01962">
              <w:rPr>
                <w:vertAlign w:val="superscript"/>
              </w:rPr>
              <w:t>2</w:t>
            </w:r>
          </w:p>
          <w:p w:rsidR="00E01962" w:rsidRPr="00E01962" w:rsidRDefault="00E01962" w:rsidP="00882189">
            <w:pPr>
              <w:pStyle w:val="a3"/>
              <w:keepNext w:val="0"/>
              <w:widowControl w:val="0"/>
              <w:pBdr>
                <w:left w:val="single" w:sz="4" w:space="0" w:color="000000"/>
              </w:pBdr>
            </w:pPr>
            <w:r w:rsidRPr="00E01962">
              <w:t>Капюшон куртки должен быть съемным. Утеплитель куртки должен быть съемным.</w:t>
            </w:r>
          </w:p>
          <w:p w:rsidR="00E01962" w:rsidRPr="00E01962" w:rsidRDefault="00E01962" w:rsidP="00882189">
            <w:pPr>
              <w:pStyle w:val="a3"/>
              <w:keepNext w:val="0"/>
              <w:widowControl w:val="0"/>
              <w:pBdr>
                <w:left w:val="single" w:sz="4" w:space="0" w:color="000000"/>
              </w:pBdr>
              <w:jc w:val="left"/>
            </w:pPr>
            <w:r w:rsidRPr="00E01962">
              <w:t>Ткань костюма: полиэфирнохлопковая, состав 65% полиэфир / 35%</w:t>
            </w:r>
            <w:r w:rsidRPr="00E01962">
              <w:br w:type="textWrapping" w:clear="all"/>
              <w:t xml:space="preserve"> хлопок, плотность не менее 250 гр.</w:t>
            </w:r>
          </w:p>
          <w:p w:rsidR="00E01962" w:rsidRPr="00E01962" w:rsidRDefault="00E01962" w:rsidP="00882189">
            <w:pPr>
              <w:pStyle w:val="a3"/>
              <w:keepNext w:val="0"/>
              <w:widowControl w:val="0"/>
              <w:pBdr>
                <w:left w:val="single" w:sz="4" w:space="0" w:color="000000"/>
              </w:pBdr>
              <w:jc w:val="left"/>
            </w:pPr>
            <w:r w:rsidRPr="00E01962">
              <w:t>Разрывная нагрузка: не менее 1300 Н по основе / не менее 860 Н по утку;</w:t>
            </w:r>
          </w:p>
          <w:p w:rsidR="00E01962" w:rsidRPr="00E01962" w:rsidRDefault="00E01962" w:rsidP="00882189">
            <w:pPr>
              <w:pStyle w:val="a3"/>
              <w:keepNext w:val="0"/>
              <w:widowControl w:val="0"/>
              <w:pBdr>
                <w:left w:val="single" w:sz="4" w:space="0" w:color="000000"/>
              </w:pBdr>
              <w:jc w:val="left"/>
            </w:pPr>
            <w:r w:rsidRPr="00E01962">
              <w:t>Стойкость к истиранию по плотности: не менее 7000 циклов;</w:t>
            </w:r>
          </w:p>
          <w:p w:rsidR="00E01962" w:rsidRPr="00E01962" w:rsidRDefault="00E01962" w:rsidP="00882189">
            <w:pPr>
              <w:pStyle w:val="a3"/>
              <w:keepNext w:val="0"/>
              <w:widowControl w:val="0"/>
              <w:pBdr>
                <w:left w:val="single" w:sz="4" w:space="0" w:color="000000"/>
              </w:pBdr>
              <w:jc w:val="left"/>
            </w:pPr>
            <w:r w:rsidRPr="00E01962">
              <w:t>Изменение размеров после мокрой обработки: не более -1% по основе / ±1% по утку;</w:t>
            </w:r>
          </w:p>
          <w:p w:rsidR="00E01962" w:rsidRPr="00E01962" w:rsidRDefault="00E01962" w:rsidP="00882189">
            <w:pPr>
              <w:pStyle w:val="a3"/>
              <w:keepNext w:val="0"/>
              <w:widowControl w:val="0"/>
              <w:pBdr>
                <w:left w:val="single" w:sz="4" w:space="0" w:color="000000"/>
              </w:pBdr>
              <w:jc w:val="left"/>
            </w:pPr>
            <w:r w:rsidRPr="00E01962">
              <w:t>Кислотонепроницаемость (конц. кислоты 80%): в исходном виде – не менее 6 ч без проникновения, после 5-кратной мокрой обработки -  не менее 6 ч без проникновения;</w:t>
            </w:r>
          </w:p>
          <w:p w:rsidR="00E01962" w:rsidRPr="00E01962" w:rsidRDefault="00E01962" w:rsidP="00882189">
            <w:pPr>
              <w:pStyle w:val="a3"/>
              <w:keepNext w:val="0"/>
              <w:widowControl w:val="0"/>
              <w:pBdr>
                <w:left w:val="single" w:sz="4" w:space="0" w:color="000000"/>
              </w:pBdr>
              <w:jc w:val="left"/>
            </w:pPr>
            <w:r w:rsidRPr="00E01962">
              <w:t>Потеря прочности после воздействия кислоты (конц. кислоты 80%): не более 15%;</w:t>
            </w:r>
          </w:p>
          <w:p w:rsidR="00E01962" w:rsidRPr="00E01962" w:rsidRDefault="00E01962" w:rsidP="00882189">
            <w:pPr>
              <w:pStyle w:val="a3"/>
              <w:keepNext w:val="0"/>
              <w:widowControl w:val="0"/>
              <w:pBdr>
                <w:left w:val="single" w:sz="4" w:space="0" w:color="000000"/>
              </w:pBdr>
              <w:jc w:val="left"/>
            </w:pPr>
            <w:r w:rsidRPr="00E01962">
              <w:t>Щелочепроницаемость: в исходном виде   0,3х10</w:t>
            </w:r>
            <w:r w:rsidRPr="00E01962">
              <w:rPr>
                <w:vertAlign w:val="superscript"/>
              </w:rPr>
              <w:t>3</w:t>
            </w:r>
            <w:r w:rsidRPr="00E01962">
              <w:t>; после 5-тикратной мокрой обработки: 1,8х10</w:t>
            </w:r>
            <w:r w:rsidRPr="00E01962">
              <w:rPr>
                <w:vertAlign w:val="superscript"/>
              </w:rPr>
              <w:t>3</w:t>
            </w:r>
          </w:p>
          <w:p w:rsidR="00E01962" w:rsidRPr="00E01962" w:rsidRDefault="00E01962" w:rsidP="00882189">
            <w:pPr>
              <w:pStyle w:val="a3"/>
              <w:keepNext w:val="0"/>
              <w:widowControl w:val="0"/>
              <w:pBdr>
                <w:left w:val="single" w:sz="4" w:space="0" w:color="000000"/>
              </w:pBdr>
            </w:pPr>
            <w:r w:rsidRPr="00E01962">
              <w:t>Световозвращающий материал: огнестойкая полоса 3М™ шириной 5-7 см</w:t>
            </w:r>
          </w:p>
          <w:p w:rsidR="00E01962" w:rsidRPr="00E01962" w:rsidRDefault="00E01962" w:rsidP="00882189">
            <w:pPr>
              <w:pStyle w:val="a3"/>
              <w:keepNext w:val="0"/>
              <w:widowControl w:val="0"/>
              <w:pBdr>
                <w:left w:val="single" w:sz="4" w:space="0" w:color="000000"/>
              </w:pBdr>
            </w:pPr>
            <w:r w:rsidRPr="00E01962">
              <w:lastRenderedPageBreak/>
              <w:t>Цвет - синий</w:t>
            </w:r>
          </w:p>
          <w:p w:rsidR="00E01962" w:rsidRPr="00E01962" w:rsidRDefault="00E01962" w:rsidP="00882189">
            <w:pPr>
              <w:pStyle w:val="a3"/>
              <w:keepNext w:val="0"/>
              <w:widowControl w:val="0"/>
              <w:pBdr>
                <w:left w:val="single" w:sz="4" w:space="0" w:color="000000"/>
              </w:pBdr>
            </w:pPr>
            <w:r w:rsidRPr="00E01962">
              <w:rPr>
                <w:bCs/>
              </w:rPr>
              <w:t>Требования к ткани в отношении кислотонепроницаемости по ГОСТ 12.4.251-2013, в отношении щелочепроницаемости</w:t>
            </w:r>
            <w:r w:rsidRPr="00E01962">
              <w:rPr>
                <w:shd w:val="clear" w:color="auto" w:fill="FFFFFF"/>
              </w:rPr>
              <w:t xml:space="preserve"> ГОСТ 12.4.173-87</w:t>
            </w:r>
          </w:p>
        </w:tc>
        <w:tc>
          <w:tcPr>
            <w:tcW w:w="1701" w:type="dxa"/>
          </w:tcPr>
          <w:p w:rsidR="00E01962" w:rsidRPr="00E01962" w:rsidRDefault="00E01962" w:rsidP="00882189">
            <w:pPr>
              <w:pStyle w:val="a3"/>
              <w:keepNext w:val="0"/>
              <w:widowControl w:val="0"/>
            </w:pPr>
            <w:r w:rsidRPr="00E01962">
              <w:lastRenderedPageBreak/>
              <w:t>ГОСТ 12.4.251-2013</w:t>
            </w:r>
          </w:p>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shd w:val="clear" w:color="auto" w:fill="FFFFFF"/>
              </w:rPr>
              <w:t>ГОСТ 12.4.173-87</w:t>
            </w:r>
          </w:p>
        </w:tc>
        <w:tc>
          <w:tcPr>
            <w:tcW w:w="5351" w:type="dxa"/>
          </w:tcPr>
          <w:p w:rsidR="00E01962" w:rsidRPr="00E01962" w:rsidRDefault="00E01962" w:rsidP="00882189">
            <w:pPr>
              <w:rPr>
                <w:rFonts w:ascii="Times New Roman" w:hAnsi="Times New Roman" w:cs="Times New Roman"/>
                <w:sz w:val="20"/>
                <w:szCs w:val="20"/>
              </w:rPr>
            </w:pPr>
          </w:p>
        </w:tc>
      </w:tr>
      <w:tr w:rsidR="00E01962" w:rsidRPr="00E01962" w:rsidTr="00E01962">
        <w:tc>
          <w:tcPr>
            <w:tcW w:w="0" w:type="auto"/>
            <w:vAlign w:val="center"/>
          </w:tcPr>
          <w:p w:rsidR="00E01962" w:rsidRPr="00E01962" w:rsidRDefault="00E01962" w:rsidP="00882189">
            <w:pPr>
              <w:jc w:val="center"/>
              <w:rPr>
                <w:rFonts w:ascii="Times New Roman" w:hAnsi="Times New Roman" w:cs="Times New Roman"/>
                <w:sz w:val="20"/>
                <w:szCs w:val="20"/>
              </w:rPr>
            </w:pPr>
            <w:r w:rsidRPr="00E01962">
              <w:rPr>
                <w:rFonts w:ascii="Times New Roman" w:hAnsi="Times New Roman" w:cs="Times New Roman"/>
                <w:sz w:val="20"/>
                <w:szCs w:val="20"/>
              </w:rPr>
              <w:lastRenderedPageBreak/>
              <w:t>8</w:t>
            </w:r>
          </w:p>
        </w:tc>
        <w:tc>
          <w:tcPr>
            <w:tcW w:w="2203"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Комбинезон для защиты от общих производственных загрязнений и пыли из нетканых материалов</w:t>
            </w:r>
          </w:p>
        </w:tc>
        <w:tc>
          <w:tcPr>
            <w:tcW w:w="5244"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Комбинезон с центральной застежкой молнией, закрытой планкой. Вырез капюшона, низ рукавов и брюк стянуты резиной</w:t>
            </w:r>
          </w:p>
        </w:tc>
        <w:tc>
          <w:tcPr>
            <w:tcW w:w="1701" w:type="dxa"/>
          </w:tcPr>
          <w:p w:rsidR="00E01962" w:rsidRPr="00E01962" w:rsidRDefault="00E01962" w:rsidP="00882189">
            <w:pPr>
              <w:rPr>
                <w:rFonts w:ascii="Times New Roman" w:hAnsi="Times New Roman" w:cs="Times New Roman"/>
                <w:sz w:val="20"/>
                <w:szCs w:val="20"/>
              </w:rPr>
            </w:pPr>
            <w:r w:rsidRPr="00E01962">
              <w:rPr>
                <w:rFonts w:ascii="Times New Roman" w:hAnsi="Times New Roman" w:cs="Times New Roman"/>
                <w:sz w:val="20"/>
                <w:szCs w:val="20"/>
              </w:rPr>
              <w:t>ГОСТ 12.4.100-80</w:t>
            </w:r>
          </w:p>
        </w:tc>
        <w:tc>
          <w:tcPr>
            <w:tcW w:w="5351" w:type="dxa"/>
          </w:tcPr>
          <w:p w:rsidR="00E01962" w:rsidRPr="00E01962" w:rsidRDefault="00E01962" w:rsidP="00882189">
            <w:pPr>
              <w:rPr>
                <w:rFonts w:ascii="Times New Roman" w:hAnsi="Times New Roman" w:cs="Times New Roman"/>
                <w:sz w:val="20"/>
                <w:szCs w:val="20"/>
              </w:rPr>
            </w:pPr>
          </w:p>
        </w:tc>
      </w:tr>
    </w:tbl>
    <w:p w:rsidR="00E01962" w:rsidRDefault="00E01962" w:rsidP="00E01962">
      <w:pPr>
        <w:ind w:left="-426" w:firstLine="426"/>
        <w:jc w:val="both"/>
        <w:rPr>
          <w:sz w:val="26"/>
          <w:szCs w:val="26"/>
        </w:rPr>
        <w:sectPr w:rsidR="00E01962">
          <w:pgSz w:w="16838" w:h="11906" w:orient="landscape"/>
          <w:pgMar w:top="851" w:right="567" w:bottom="709" w:left="1276" w:header="709" w:footer="709" w:gutter="0"/>
          <w:cols w:space="708"/>
          <w:docGrid w:linePitch="360"/>
        </w:sectPr>
      </w:pPr>
    </w:p>
    <w:p w:rsidR="00E01962" w:rsidRPr="00E01962" w:rsidRDefault="00E01962" w:rsidP="00E01962">
      <w:pPr>
        <w:keepNext/>
        <w:ind w:firstLine="851"/>
        <w:jc w:val="both"/>
        <w:rPr>
          <w:rFonts w:ascii="Times New Roman" w:hAnsi="Times New Roman" w:cs="Times New Roman"/>
          <w:sz w:val="26"/>
          <w:szCs w:val="26"/>
        </w:rPr>
      </w:pPr>
      <w:r w:rsidRPr="00E01962">
        <w:rPr>
          <w:rFonts w:ascii="Times New Roman" w:hAnsi="Times New Roman" w:cs="Times New Roman"/>
          <w:sz w:val="26"/>
          <w:szCs w:val="26"/>
        </w:rPr>
        <w:lastRenderedPageBreak/>
        <w:t>Табл. 3. Требования к корпоративному стилю оформления специальной одежды работников.</w:t>
      </w:r>
    </w:p>
    <w:p w:rsidR="00E01962" w:rsidRPr="00E01962" w:rsidRDefault="00E01962" w:rsidP="00E01962">
      <w:pPr>
        <w:keepNext/>
        <w:widowControl w:val="0"/>
        <w:contextualSpacing/>
        <w:jc w:val="both"/>
        <w:rPr>
          <w:rFonts w:ascii="Times New Roman" w:hAnsi="Times New Roman" w:cs="Times New Roman"/>
          <w:i/>
          <w:u w:val="single"/>
        </w:rPr>
      </w:pPr>
      <w:r w:rsidRPr="00E01962">
        <w:rPr>
          <w:rFonts w:ascii="Times New Roman" w:hAnsi="Times New Roman" w:cs="Times New Roman"/>
          <w:i/>
          <w:u w:val="single"/>
        </w:rPr>
        <w:t>Корпоративные цвета: синий, серый</w:t>
      </w:r>
    </w:p>
    <w:p w:rsidR="00E01962" w:rsidRPr="00E01962" w:rsidRDefault="00E01962" w:rsidP="00E01962">
      <w:pPr>
        <w:keepNext/>
        <w:widowControl w:val="0"/>
        <w:ind w:firstLine="709"/>
        <w:contextualSpacing/>
        <w:jc w:val="both"/>
        <w:rPr>
          <w:rFonts w:ascii="Times New Roman" w:hAnsi="Times New Roman" w:cs="Times New Roman"/>
          <w:sz w:val="2"/>
          <w:szCs w:val="2"/>
        </w:rPr>
      </w:pPr>
    </w:p>
    <w:p w:rsidR="00E01962" w:rsidRPr="00E01962" w:rsidRDefault="00E01962" w:rsidP="00E01962">
      <w:pPr>
        <w:keepNext/>
        <w:widowControl w:val="0"/>
        <w:ind w:firstLine="709"/>
        <w:jc w:val="center"/>
        <w:rPr>
          <w:rFonts w:ascii="Times New Roman" w:hAnsi="Times New Roman" w:cs="Times New Roman"/>
          <w:b/>
          <w:caps/>
        </w:rPr>
      </w:pPr>
      <w:r w:rsidRPr="00E01962">
        <w:rPr>
          <w:rFonts w:ascii="Times New Roman" w:hAnsi="Times New Roman" w:cs="Times New Roman"/>
          <w:b/>
          <w:caps/>
        </w:rPr>
        <w:t>для всех категорий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4"/>
        <w:gridCol w:w="6590"/>
        <w:gridCol w:w="5776"/>
      </w:tblGrid>
      <w:tr w:rsidR="00E01962" w:rsidTr="00E01962">
        <w:tc>
          <w:tcPr>
            <w:tcW w:w="8784" w:type="dxa"/>
            <w:gridSpan w:val="2"/>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sz w:val="20"/>
                <w:szCs w:val="20"/>
              </w:rPr>
              <w:lastRenderedPageBreak/>
              <w:t>Техничес</w:t>
            </w:r>
            <w:bookmarkStart w:id="0" w:name="_GoBack"/>
            <w:bookmarkEnd w:id="0"/>
            <w:r w:rsidRPr="00E01962">
              <w:rPr>
                <w:rFonts w:ascii="Times New Roman" w:hAnsi="Times New Roman" w:cs="Times New Roman"/>
                <w:sz w:val="20"/>
                <w:szCs w:val="20"/>
              </w:rPr>
              <w:t>кие характеристики (требуемое значение параметра)</w:t>
            </w:r>
          </w:p>
        </w:tc>
        <w:tc>
          <w:tcPr>
            <w:tcW w:w="5776" w:type="dxa"/>
            <w:vMerge w:val="restart"/>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sz w:val="20"/>
                <w:szCs w:val="20"/>
              </w:rPr>
              <w:t>Предлагаемые технические характеристики (заполняется участником)</w:t>
            </w:r>
          </w:p>
        </w:tc>
      </w:tr>
      <w:tr w:rsidR="00E01962" w:rsidTr="00E01962">
        <w:tc>
          <w:tcPr>
            <w:tcW w:w="0" w:type="auto"/>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sz w:val="20"/>
                <w:szCs w:val="20"/>
              </w:rPr>
              <w:t>Костюм летний</w:t>
            </w:r>
          </w:p>
        </w:tc>
        <w:tc>
          <w:tcPr>
            <w:tcW w:w="6590" w:type="dxa"/>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sz w:val="20"/>
                <w:szCs w:val="20"/>
              </w:rPr>
              <w:t>Куртка, полукомбинезон, световозвращающая полоса</w:t>
            </w:r>
          </w:p>
        </w:tc>
        <w:tc>
          <w:tcPr>
            <w:tcW w:w="5776" w:type="dxa"/>
            <w:vMerge/>
            <w:vAlign w:val="center"/>
          </w:tcPr>
          <w:p w:rsidR="00E01962" w:rsidRPr="00E01962" w:rsidRDefault="00E01962" w:rsidP="00882189">
            <w:pPr>
              <w:keepNext/>
              <w:jc w:val="center"/>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Ткань</w:t>
            </w:r>
          </w:p>
        </w:tc>
        <w:tc>
          <w:tcPr>
            <w:tcW w:w="6590" w:type="dxa"/>
          </w:tcPr>
          <w:p w:rsidR="00E01962" w:rsidRPr="00E01962" w:rsidRDefault="00E01962" w:rsidP="00882189">
            <w:pPr>
              <w:pStyle w:val="a3"/>
              <w:keepNext w:val="0"/>
              <w:widowControl w:val="0"/>
              <w:pBdr>
                <w:left w:val="single" w:sz="4" w:space="0" w:color="000000"/>
              </w:pBdr>
            </w:pPr>
            <w:r w:rsidRPr="00E01962">
              <w:t>1. Ткань верха смесовая:</w:t>
            </w:r>
          </w:p>
          <w:p w:rsidR="00E01962" w:rsidRPr="00E01962" w:rsidRDefault="00E01962" w:rsidP="00882189">
            <w:pPr>
              <w:pStyle w:val="a3"/>
              <w:keepNext w:val="0"/>
              <w:widowControl w:val="0"/>
              <w:pBdr>
                <w:left w:val="single" w:sz="4" w:space="0" w:color="000000"/>
              </w:pBdr>
            </w:pPr>
            <w:r w:rsidRPr="00E01962">
              <w:t>- состав: не менее 80% Хлопок, 20% Полиэфир;</w:t>
            </w:r>
          </w:p>
          <w:p w:rsidR="00E01962" w:rsidRPr="00E01962" w:rsidRDefault="00E01962" w:rsidP="00882189">
            <w:pPr>
              <w:pStyle w:val="a3"/>
              <w:keepNext w:val="0"/>
              <w:widowControl w:val="0"/>
              <w:pBdr>
                <w:left w:val="single" w:sz="4" w:space="0" w:color="000000"/>
              </w:pBdr>
            </w:pPr>
            <w:r w:rsidRPr="00E01962">
              <w:t xml:space="preserve">- отделка: МВО (масловодооталкивающая) </w:t>
            </w:r>
          </w:p>
          <w:p w:rsidR="00E01962" w:rsidRPr="00E01962" w:rsidRDefault="00E01962" w:rsidP="00882189">
            <w:pPr>
              <w:pStyle w:val="a3"/>
              <w:keepNext w:val="0"/>
              <w:widowControl w:val="0"/>
              <w:pBdr>
                <w:left w:val="single" w:sz="4" w:space="0" w:color="000000"/>
              </w:pBdr>
            </w:pPr>
            <w:r w:rsidRPr="00E01962">
              <w:t>- переплетение: саржа 2/1;</w:t>
            </w:r>
          </w:p>
          <w:p w:rsidR="00E01962" w:rsidRPr="00E01962" w:rsidRDefault="00E01962" w:rsidP="00882189">
            <w:pPr>
              <w:pStyle w:val="a3"/>
              <w:keepNext w:val="0"/>
              <w:widowControl w:val="0"/>
              <w:pBdr>
                <w:left w:val="single" w:sz="4" w:space="0" w:color="000000"/>
              </w:pBdr>
            </w:pPr>
            <w:r w:rsidRPr="00E01962">
              <w:t>- поверхностная плотность: не менее 250 % г/м²;</w:t>
            </w:r>
          </w:p>
          <w:p w:rsidR="00E01962" w:rsidRPr="00E01962" w:rsidRDefault="00E01962" w:rsidP="00882189">
            <w:pPr>
              <w:pStyle w:val="a3"/>
              <w:keepNext w:val="0"/>
              <w:widowControl w:val="0"/>
              <w:pBdr>
                <w:left w:val="single" w:sz="4" w:space="0" w:color="000000"/>
              </w:pBdr>
            </w:pPr>
            <w:r w:rsidRPr="00E01962">
              <w:t>- разрывная нагрузка: основа/уток не менее 800/640 Н;</w:t>
            </w:r>
          </w:p>
          <w:p w:rsidR="00E01962" w:rsidRPr="00E01962" w:rsidRDefault="00E01962" w:rsidP="00882189">
            <w:pPr>
              <w:pStyle w:val="a3"/>
              <w:keepNext w:val="0"/>
              <w:widowControl w:val="0"/>
              <w:pBdr>
                <w:left w:val="single" w:sz="4" w:space="0" w:color="000000"/>
              </w:pBdr>
            </w:pPr>
            <w:r w:rsidRPr="00E01962">
              <w:t>- раздирающая нагрузка ткани: основа/уток не менее 35/35 Н;</w:t>
            </w:r>
          </w:p>
          <w:p w:rsidR="00E01962" w:rsidRPr="00E01962" w:rsidRDefault="00E01962" w:rsidP="00882189">
            <w:pPr>
              <w:pStyle w:val="a3"/>
              <w:keepNext w:val="0"/>
              <w:widowControl w:val="0"/>
              <w:pBdr>
                <w:left w:val="single" w:sz="4" w:space="0" w:color="000000"/>
              </w:pBdr>
            </w:pPr>
            <w:r w:rsidRPr="00E01962">
              <w:t>- стойкость к истиранию: не менее 4100 циклов;</w:t>
            </w:r>
          </w:p>
          <w:p w:rsidR="00E01962" w:rsidRPr="00E01962" w:rsidRDefault="00E01962" w:rsidP="00882189">
            <w:pPr>
              <w:pStyle w:val="a3"/>
              <w:keepNext w:val="0"/>
              <w:widowControl w:val="0"/>
              <w:pBdr>
                <w:left w:val="single" w:sz="4" w:space="0" w:color="000000"/>
              </w:pBdr>
            </w:pPr>
            <w:r w:rsidRPr="00E01962">
              <w:t>- водоотталкивание после 5-ти стирок не менее: 80 усл. ед.;</w:t>
            </w:r>
          </w:p>
          <w:p w:rsidR="00E01962" w:rsidRPr="00E01962" w:rsidRDefault="00E01962" w:rsidP="00882189">
            <w:pPr>
              <w:pStyle w:val="a3"/>
              <w:keepNext w:val="0"/>
              <w:widowControl w:val="0"/>
              <w:pBdr>
                <w:left w:val="single" w:sz="4" w:space="0" w:color="000000"/>
              </w:pBdr>
            </w:pPr>
            <w:r w:rsidRPr="00E01962">
              <w:t>- гигроскопичность – 7%;</w:t>
            </w:r>
          </w:p>
          <w:p w:rsidR="00E01962" w:rsidRPr="00E01962" w:rsidRDefault="00E01962" w:rsidP="00882189">
            <w:pPr>
              <w:pStyle w:val="a3"/>
              <w:keepNext w:val="0"/>
              <w:widowControl w:val="0"/>
              <w:pBdr>
                <w:left w:val="single" w:sz="4" w:space="0" w:color="000000"/>
              </w:pBdr>
            </w:pPr>
            <w:r w:rsidRPr="00E01962">
              <w:t xml:space="preserve">- усадка после 5 стирок при температуре 60 </w:t>
            </w:r>
            <w:r w:rsidRPr="00E01962">
              <w:rPr>
                <w:vertAlign w:val="superscript"/>
              </w:rPr>
              <w:t>0</w:t>
            </w:r>
            <w:r w:rsidRPr="00E01962">
              <w:t>С, основа/ уток не более - 0,5 /+- 0,7 %;</w:t>
            </w:r>
          </w:p>
          <w:p w:rsidR="00E01962" w:rsidRPr="00E01962" w:rsidRDefault="00E01962" w:rsidP="00882189">
            <w:pPr>
              <w:pStyle w:val="a3"/>
              <w:keepNext w:val="0"/>
              <w:widowControl w:val="0"/>
              <w:pBdr>
                <w:left w:val="single" w:sz="4" w:space="0" w:color="000000"/>
              </w:pBdr>
            </w:pPr>
            <w:r w:rsidRPr="00E01962">
              <w:t>- устойчивость окраски к свету не менее 5 баллов;</w:t>
            </w:r>
          </w:p>
          <w:p w:rsidR="00E01962" w:rsidRPr="00E01962" w:rsidRDefault="00E01962" w:rsidP="00882189">
            <w:pPr>
              <w:pStyle w:val="a3"/>
              <w:keepNext w:val="0"/>
              <w:widowControl w:val="0"/>
              <w:pBdr>
                <w:left w:val="single" w:sz="4" w:space="0" w:color="000000"/>
              </w:pBdr>
            </w:pPr>
            <w:r w:rsidRPr="00E01962">
              <w:t>- устойчивость окраски к стирке не менее: 4/4 баллов;</w:t>
            </w:r>
          </w:p>
          <w:p w:rsidR="00E01962" w:rsidRPr="00E01962" w:rsidRDefault="00E01962" w:rsidP="00882189">
            <w:pPr>
              <w:pStyle w:val="a3"/>
              <w:keepNext w:val="0"/>
              <w:widowControl w:val="0"/>
              <w:pBdr>
                <w:left w:val="single" w:sz="4" w:space="0" w:color="000000"/>
              </w:pBdr>
            </w:pPr>
            <w:r w:rsidRPr="00E01962">
              <w:t>- маслоотталкивание после 5 стирок: не менее 4 баллов;</w:t>
            </w:r>
          </w:p>
          <w:p w:rsidR="00E01962" w:rsidRPr="00E01962" w:rsidRDefault="00E01962" w:rsidP="00882189">
            <w:pPr>
              <w:pStyle w:val="a3"/>
              <w:keepNext w:val="0"/>
              <w:widowControl w:val="0"/>
              <w:pBdr>
                <w:left w:val="single" w:sz="4" w:space="0" w:color="000000"/>
              </w:pBdr>
            </w:pPr>
            <w:r w:rsidRPr="00E01962">
              <w:t>- наличие санитарно-эпидемиологического заключения, протокола испытания, Заключения Минпромторга на костюм и на ткань.</w:t>
            </w:r>
          </w:p>
          <w:p w:rsidR="00E01962" w:rsidRPr="00E01962" w:rsidRDefault="00E01962" w:rsidP="00882189">
            <w:pPr>
              <w:pStyle w:val="a3"/>
              <w:keepNext w:val="0"/>
              <w:widowControl w:val="0"/>
              <w:pBdr>
                <w:left w:val="single" w:sz="4" w:space="0" w:color="000000"/>
              </w:pBdr>
            </w:pPr>
            <w:r w:rsidRPr="00E01962">
              <w:t xml:space="preserve">2. Световозвращающая полоса шириной 2,5см. </w:t>
            </w:r>
          </w:p>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3. Отсутствие образование пиллинга, хорошая цветостойкость.</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Цвет</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Основной – темно-синий, Отделочный – серый</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Вставки</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Наличие кокетки переда и спинки серого цвета, клапана нагрудного кармана серого цвета. Наличие вставок из полос серого цвета шириной 2,5 см из световозвращающего материала. Расположение полос установить на передней части куртки на уровне груди, также на задней части куртки – на одном уровне с полосой, расположенной на передней части, также на брюках –по низу усилительных накладок. Длина куртки должна обеспечивать удобство при любом положении тела. Лента ФИО, с изнаночной стороны, инструкция по эксплуатации из полиэфирного материала.</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lastRenderedPageBreak/>
              <w:t>Куртка</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Куртка прямого силуэта. Кокетка по переду и спинке. По переду два нагрудных накладных кармана и два боковых прорезных кармана с клапанами на липучих застежках (не менее 2х на клапан). Крепление липучих застежек к ткани должно осуществляться по периметру застежки и по обеим ее диагоналям. На внутренней стороне слева наличие прорезного кармана на молнии. Воротник –стойка с внутренней отделкой флисом. Центральная застежка молнией тракторной No8 разъемной с пластроном. Рукав прямой.</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Надпись</w:t>
            </w:r>
          </w:p>
        </w:tc>
        <w:tc>
          <w:tcPr>
            <w:tcW w:w="6590" w:type="dxa"/>
          </w:tcPr>
          <w:p w:rsidR="00E01962" w:rsidRPr="00E01962" w:rsidRDefault="00E01962" w:rsidP="00882189">
            <w:pPr>
              <w:ind w:firstLine="21"/>
              <w:jc w:val="both"/>
              <w:rPr>
                <w:rFonts w:ascii="Times New Roman" w:hAnsi="Times New Roman" w:cs="Times New Roman"/>
                <w:sz w:val="20"/>
                <w:szCs w:val="20"/>
              </w:rPr>
            </w:pPr>
            <w:r w:rsidRPr="00E01962">
              <w:rPr>
                <w:rFonts w:ascii="Times New Roman" w:hAnsi="Times New Roman" w:cs="Times New Roman"/>
                <w:sz w:val="20"/>
                <w:szCs w:val="20"/>
              </w:rPr>
              <w:t xml:space="preserve">Надпись «РОССЕТИ» методом трафаретной печати высота букв 90 мм расположен со стороны спины под световозвращающей лентой. </w:t>
            </w:r>
          </w:p>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Логотип корпоративных знаков «РОССЕТИ СИБИРЬ» и «РОССЕТИ» выполняют методом трафаретной печати. Соответственно над правым и левым нагрудными карманами куртки.</w:t>
            </w:r>
          </w:p>
        </w:tc>
        <w:tc>
          <w:tcPr>
            <w:tcW w:w="5776" w:type="dxa"/>
          </w:tcPr>
          <w:p w:rsidR="00E01962" w:rsidRPr="00E01962" w:rsidRDefault="00E01962" w:rsidP="00882189">
            <w:pPr>
              <w:ind w:firstLine="34"/>
              <w:jc w:val="both"/>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 xml:space="preserve">Полукомбенезон </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Бретели, частично на резине с застежкой на фастексы. Объем по линии талии регулируется резиной на задних половинках брюк. Накладной нагрудный карман с клапаном на липучих застежках (не менее 2х на клапан). Крепление липучих застежек к ткани должно осуществляться по периметру застежки и по обеим ее диагоналям. Застегивание гульфика на пуговицах (не менее 3). Накладные боковые карманы с наклонным входом и один накладной карман на правой внешней стороне правой штанины выше колена. Усилительные накладки в области колен. Внизу боковых швов штанин застежка на молнию с пуфтой.</w:t>
            </w:r>
          </w:p>
          <w:p w:rsidR="00E01962" w:rsidRPr="00E01962" w:rsidRDefault="00E01962" w:rsidP="00882189">
            <w:pPr>
              <w:keepNext/>
              <w:rPr>
                <w:rFonts w:ascii="Times New Roman" w:hAnsi="Times New Roman" w:cs="Times New Roman"/>
                <w:sz w:val="20"/>
                <w:szCs w:val="20"/>
              </w:rPr>
            </w:pPr>
          </w:p>
          <w:p w:rsidR="00E01962" w:rsidRPr="00E01962" w:rsidRDefault="00E01962" w:rsidP="00882189">
            <w:pPr>
              <w:keepNext/>
              <w:rPr>
                <w:rFonts w:ascii="Times New Roman" w:hAnsi="Times New Roman" w:cs="Times New Roman"/>
                <w:sz w:val="20"/>
                <w:szCs w:val="20"/>
              </w:rPr>
            </w:pPr>
          </w:p>
          <w:p w:rsidR="00E01962" w:rsidRPr="00E01962" w:rsidRDefault="00E01962" w:rsidP="00882189">
            <w:pPr>
              <w:keepNext/>
              <w:rPr>
                <w:rFonts w:ascii="Times New Roman" w:hAnsi="Times New Roman" w:cs="Times New Roman"/>
                <w:sz w:val="20"/>
                <w:szCs w:val="20"/>
              </w:rPr>
            </w:pP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8784" w:type="dxa"/>
            <w:gridSpan w:val="2"/>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sz w:val="20"/>
                <w:szCs w:val="20"/>
              </w:rPr>
              <w:t>Технические характеристики (требуемое значение параметра)</w:t>
            </w:r>
          </w:p>
        </w:tc>
        <w:tc>
          <w:tcPr>
            <w:tcW w:w="5776" w:type="dxa"/>
            <w:vMerge w:val="restart"/>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sz w:val="20"/>
                <w:szCs w:val="20"/>
              </w:rPr>
              <w:t>Предлагаемые технические характеристики (заполняется участником)</w:t>
            </w:r>
          </w:p>
        </w:tc>
      </w:tr>
      <w:tr w:rsidR="00E01962" w:rsidTr="00E01962">
        <w:tc>
          <w:tcPr>
            <w:tcW w:w="0" w:type="auto"/>
            <w:vAlign w:val="center"/>
          </w:tcPr>
          <w:p w:rsidR="00E01962" w:rsidRPr="00E01962" w:rsidRDefault="00E01962" w:rsidP="00882189">
            <w:pPr>
              <w:keepNext/>
              <w:jc w:val="center"/>
              <w:rPr>
                <w:rFonts w:ascii="Times New Roman" w:hAnsi="Times New Roman" w:cs="Times New Roman"/>
                <w:sz w:val="20"/>
                <w:szCs w:val="20"/>
              </w:rPr>
            </w:pPr>
            <w:r w:rsidRPr="00E01962">
              <w:rPr>
                <w:rFonts w:ascii="Times New Roman" w:hAnsi="Times New Roman" w:cs="Times New Roman"/>
                <w:color w:val="000000"/>
                <w:spacing w:val="4"/>
                <w:sz w:val="20"/>
                <w:szCs w:val="20"/>
              </w:rPr>
              <w:t>Костюм зимний</w:t>
            </w:r>
          </w:p>
        </w:tc>
        <w:tc>
          <w:tcPr>
            <w:tcW w:w="6590" w:type="dxa"/>
            <w:vAlign w:val="center"/>
          </w:tcPr>
          <w:p w:rsidR="00E01962" w:rsidRPr="00E01962" w:rsidRDefault="00E01962" w:rsidP="00882189">
            <w:pPr>
              <w:keepNext/>
              <w:ind w:left="21"/>
              <w:rPr>
                <w:rFonts w:ascii="Times New Roman" w:hAnsi="Times New Roman" w:cs="Times New Roman"/>
                <w:sz w:val="20"/>
                <w:szCs w:val="20"/>
              </w:rPr>
            </w:pPr>
            <w:r w:rsidRPr="00E01962">
              <w:rPr>
                <w:rFonts w:ascii="Times New Roman" w:hAnsi="Times New Roman" w:cs="Times New Roman"/>
                <w:sz w:val="20"/>
                <w:szCs w:val="20"/>
              </w:rPr>
              <w:t>Куртка прямого силуэта с капюшоном, полукомбинезон, световозвращающая полоса, утепленная ветрозащитная планка.</w:t>
            </w:r>
          </w:p>
        </w:tc>
        <w:tc>
          <w:tcPr>
            <w:tcW w:w="5776" w:type="dxa"/>
            <w:vMerge/>
            <w:vAlign w:val="center"/>
          </w:tcPr>
          <w:p w:rsidR="00E01962" w:rsidRPr="00E01962" w:rsidRDefault="00E01962" w:rsidP="00882189">
            <w:pPr>
              <w:keepNext/>
              <w:jc w:val="center"/>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pacing w:val="4"/>
                <w:sz w:val="20"/>
                <w:szCs w:val="20"/>
              </w:rPr>
              <w:lastRenderedPageBreak/>
              <w:t>Ткань</w:t>
            </w:r>
          </w:p>
        </w:tc>
        <w:tc>
          <w:tcPr>
            <w:tcW w:w="6590" w:type="dxa"/>
          </w:tcPr>
          <w:p w:rsidR="00E01962" w:rsidRPr="00E01962" w:rsidRDefault="00E01962" w:rsidP="00882189">
            <w:pPr>
              <w:pStyle w:val="a3"/>
              <w:keepNext w:val="0"/>
              <w:widowControl w:val="0"/>
              <w:pBdr>
                <w:left w:val="single" w:sz="4" w:space="0" w:color="000000"/>
              </w:pBdr>
            </w:pPr>
            <w:r w:rsidRPr="00E01962">
              <w:t>1</w:t>
            </w:r>
            <w:r w:rsidRPr="00E01962">
              <w:rPr>
                <w:sz w:val="18"/>
                <w:szCs w:val="18"/>
              </w:rPr>
              <w:t xml:space="preserve"> </w:t>
            </w:r>
            <w:r w:rsidRPr="00E01962">
              <w:t>Ткань верха:</w:t>
            </w:r>
          </w:p>
          <w:p w:rsidR="00E01962" w:rsidRPr="00E01962" w:rsidRDefault="00E01962" w:rsidP="00882189">
            <w:pPr>
              <w:pStyle w:val="a3"/>
              <w:keepNext w:val="0"/>
              <w:widowControl w:val="0"/>
              <w:pBdr>
                <w:left w:val="single" w:sz="4" w:space="0" w:color="000000"/>
              </w:pBdr>
            </w:pPr>
            <w:r w:rsidRPr="00E01962">
              <w:t>- состав: не менее 35% Хлопок, не более 65% Полиэстер;</w:t>
            </w:r>
          </w:p>
          <w:p w:rsidR="00E01962" w:rsidRPr="00E01962" w:rsidRDefault="00E01962" w:rsidP="00882189">
            <w:pPr>
              <w:pStyle w:val="a3"/>
              <w:keepNext w:val="0"/>
              <w:widowControl w:val="0"/>
              <w:pBdr>
                <w:left w:val="single" w:sz="4" w:space="0" w:color="000000"/>
              </w:pBdr>
            </w:pPr>
            <w:r w:rsidRPr="00E01962">
              <w:t xml:space="preserve">- отделка: МВО (масловодооталкивающая) </w:t>
            </w:r>
          </w:p>
          <w:p w:rsidR="00E01962" w:rsidRPr="00E01962" w:rsidRDefault="00E01962" w:rsidP="00882189">
            <w:pPr>
              <w:pStyle w:val="a3"/>
              <w:keepNext w:val="0"/>
              <w:widowControl w:val="0"/>
              <w:pBdr>
                <w:left w:val="single" w:sz="4" w:space="0" w:color="000000"/>
              </w:pBdr>
            </w:pPr>
            <w:r w:rsidRPr="00E01962">
              <w:t>- переплетение: саржа 2/1;</w:t>
            </w:r>
          </w:p>
          <w:p w:rsidR="00E01962" w:rsidRPr="00E01962" w:rsidRDefault="00E01962" w:rsidP="00882189">
            <w:pPr>
              <w:pStyle w:val="a3"/>
              <w:keepNext w:val="0"/>
              <w:widowControl w:val="0"/>
              <w:pBdr>
                <w:left w:val="single" w:sz="4" w:space="0" w:color="000000"/>
              </w:pBdr>
            </w:pPr>
            <w:r w:rsidRPr="00E01962">
              <w:t>- поверхностная плотность: не менее 250 % г/м²;</w:t>
            </w:r>
          </w:p>
          <w:p w:rsidR="00E01962" w:rsidRPr="00E01962" w:rsidRDefault="00E01962" w:rsidP="00882189">
            <w:pPr>
              <w:pStyle w:val="a3"/>
              <w:keepNext w:val="0"/>
              <w:widowControl w:val="0"/>
              <w:pBdr>
                <w:left w:val="single" w:sz="4" w:space="0" w:color="000000"/>
              </w:pBdr>
            </w:pPr>
            <w:r w:rsidRPr="00E01962">
              <w:t>- разрывная нагрузка: основа/уток не менее 1100/750 Н;</w:t>
            </w:r>
          </w:p>
          <w:p w:rsidR="00E01962" w:rsidRPr="00E01962" w:rsidRDefault="00E01962" w:rsidP="00882189">
            <w:pPr>
              <w:pStyle w:val="a3"/>
              <w:keepNext w:val="0"/>
              <w:widowControl w:val="0"/>
              <w:pBdr>
                <w:left w:val="single" w:sz="4" w:space="0" w:color="000000"/>
              </w:pBdr>
            </w:pPr>
            <w:r w:rsidRPr="00E01962">
              <w:t>- раздирающая нагрузка ткани: основа/уток не менее 50/50 Н;</w:t>
            </w:r>
          </w:p>
          <w:p w:rsidR="00E01962" w:rsidRPr="00E01962" w:rsidRDefault="00E01962" w:rsidP="00882189">
            <w:pPr>
              <w:pStyle w:val="a3"/>
              <w:keepNext w:val="0"/>
              <w:widowControl w:val="0"/>
              <w:pBdr>
                <w:left w:val="single" w:sz="4" w:space="0" w:color="000000"/>
              </w:pBdr>
            </w:pPr>
            <w:r w:rsidRPr="00E01962">
              <w:t>- стойкость к истиранию: не менее 10100 циклов;</w:t>
            </w:r>
          </w:p>
          <w:p w:rsidR="00E01962" w:rsidRPr="00E01962" w:rsidRDefault="00E01962" w:rsidP="00882189">
            <w:pPr>
              <w:pStyle w:val="a3"/>
              <w:keepNext w:val="0"/>
              <w:widowControl w:val="0"/>
              <w:pBdr>
                <w:left w:val="single" w:sz="4" w:space="0" w:color="000000"/>
              </w:pBdr>
            </w:pPr>
            <w:r w:rsidRPr="00E01962">
              <w:t>- водоотталкивание после 5-ти стирок не менее: 90 усл. ед.;</w:t>
            </w:r>
          </w:p>
          <w:p w:rsidR="00E01962" w:rsidRPr="00E01962" w:rsidRDefault="00E01962" w:rsidP="00882189">
            <w:pPr>
              <w:pStyle w:val="a3"/>
              <w:keepNext w:val="0"/>
              <w:widowControl w:val="0"/>
              <w:pBdr>
                <w:left w:val="single" w:sz="4" w:space="0" w:color="000000"/>
              </w:pBdr>
            </w:pPr>
            <w:r w:rsidRPr="00E01962">
              <w:t>- гигроскопичность – 10 %;</w:t>
            </w:r>
          </w:p>
          <w:p w:rsidR="00E01962" w:rsidRPr="00E01962" w:rsidRDefault="00E01962" w:rsidP="00882189">
            <w:pPr>
              <w:pStyle w:val="a3"/>
              <w:keepNext w:val="0"/>
              <w:widowControl w:val="0"/>
              <w:pBdr>
                <w:left w:val="single" w:sz="4" w:space="0" w:color="000000"/>
              </w:pBdr>
            </w:pPr>
            <w:r w:rsidRPr="00E01962">
              <w:t xml:space="preserve">- усадка после 5 стирок при температуре 60 </w:t>
            </w:r>
            <w:r w:rsidRPr="00E01962">
              <w:rPr>
                <w:vertAlign w:val="superscript"/>
              </w:rPr>
              <w:t>0</w:t>
            </w:r>
            <w:r w:rsidRPr="00E01962">
              <w:t>С, основа/ уток не более - 0,5 / +- 1 %;</w:t>
            </w:r>
          </w:p>
          <w:p w:rsidR="00E01962" w:rsidRPr="00E01962" w:rsidRDefault="00E01962" w:rsidP="00882189">
            <w:pPr>
              <w:pStyle w:val="a3"/>
              <w:keepNext w:val="0"/>
              <w:widowControl w:val="0"/>
              <w:pBdr>
                <w:left w:val="single" w:sz="4" w:space="0" w:color="000000"/>
              </w:pBdr>
            </w:pPr>
            <w:r w:rsidRPr="00E01962">
              <w:t>- устойчивость окраски к свету не менее 6 баллов;</w:t>
            </w:r>
          </w:p>
          <w:p w:rsidR="00E01962" w:rsidRPr="00E01962" w:rsidRDefault="00E01962" w:rsidP="00882189">
            <w:pPr>
              <w:pStyle w:val="a3"/>
              <w:keepNext w:val="0"/>
              <w:widowControl w:val="0"/>
              <w:pBdr>
                <w:left w:val="single" w:sz="4" w:space="0" w:color="000000"/>
              </w:pBdr>
            </w:pPr>
            <w:r w:rsidRPr="00E01962">
              <w:t>- устойчивость окраски к свету не менее 5 баллов;</w:t>
            </w:r>
          </w:p>
          <w:p w:rsidR="00E01962" w:rsidRPr="00E01962" w:rsidRDefault="00E01962" w:rsidP="00882189">
            <w:pPr>
              <w:pStyle w:val="a3"/>
              <w:keepNext w:val="0"/>
              <w:widowControl w:val="0"/>
              <w:pBdr>
                <w:left w:val="single" w:sz="4" w:space="0" w:color="000000"/>
              </w:pBdr>
            </w:pPr>
            <w:r w:rsidRPr="00E01962">
              <w:t>- устойчивость окраски к стирке не менее 4/4 баллов;</w:t>
            </w:r>
          </w:p>
          <w:p w:rsidR="00E01962" w:rsidRPr="00E01962" w:rsidRDefault="00E01962" w:rsidP="00882189">
            <w:pPr>
              <w:pStyle w:val="a3"/>
              <w:keepNext w:val="0"/>
              <w:widowControl w:val="0"/>
              <w:pBdr>
                <w:left w:val="single" w:sz="4" w:space="0" w:color="000000"/>
              </w:pBdr>
            </w:pPr>
            <w:r w:rsidRPr="00E01962">
              <w:t>- наличие санитарно-эпидемиологического заключения, протокола испытания, Заключения Минпромторга на костюм и на ткань.</w:t>
            </w:r>
          </w:p>
          <w:p w:rsidR="00E01962" w:rsidRPr="00E01962" w:rsidRDefault="00E01962" w:rsidP="00882189">
            <w:pPr>
              <w:pStyle w:val="a3"/>
              <w:keepNext w:val="0"/>
              <w:widowControl w:val="0"/>
              <w:pBdr>
                <w:left w:val="single" w:sz="4" w:space="0" w:color="000000"/>
              </w:pBdr>
            </w:pPr>
            <w:r w:rsidRPr="00E01962">
              <w:t>2. Световозвращающая полоса шириной 2,5 см.</w:t>
            </w:r>
          </w:p>
          <w:p w:rsidR="00E01962" w:rsidRPr="00E01962" w:rsidRDefault="00E01962" w:rsidP="00882189">
            <w:pPr>
              <w:keepNext/>
              <w:rPr>
                <w:rFonts w:ascii="Times New Roman" w:hAnsi="Times New Roman" w:cs="Times New Roman"/>
                <w:sz w:val="18"/>
                <w:szCs w:val="18"/>
              </w:rPr>
            </w:pPr>
            <w:r w:rsidRPr="00E01962">
              <w:rPr>
                <w:rFonts w:ascii="Times New Roman" w:hAnsi="Times New Roman" w:cs="Times New Roman"/>
                <w:sz w:val="20"/>
                <w:szCs w:val="20"/>
              </w:rPr>
              <w:t>3. Подкладка – вискозная ткань плотностью 70 гр/м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Цвет</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Основной –темно-синий, Отделочный –серый</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Вставки</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Наличие кокетки переда и спинки серого цвета. Наличие вставок из полос серого цвета шириной не менее 2,5 см из световозвращающего материала. Расположение полос установить на передней части куртки на уровне груди, также на задней части куртки –на одном уровне с полосой, расположенной на передней части, также на полукомбинезоне по низу усилительных накладок</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Надпись</w:t>
            </w:r>
          </w:p>
        </w:tc>
        <w:tc>
          <w:tcPr>
            <w:tcW w:w="6590" w:type="dxa"/>
          </w:tcPr>
          <w:p w:rsidR="00E01962" w:rsidRPr="00E01962" w:rsidRDefault="00E01962" w:rsidP="00882189">
            <w:pPr>
              <w:ind w:firstLine="21"/>
              <w:jc w:val="both"/>
              <w:rPr>
                <w:rFonts w:ascii="Times New Roman" w:hAnsi="Times New Roman" w:cs="Times New Roman"/>
                <w:sz w:val="20"/>
                <w:szCs w:val="20"/>
              </w:rPr>
            </w:pPr>
            <w:r w:rsidRPr="00E01962">
              <w:rPr>
                <w:rFonts w:ascii="Times New Roman" w:hAnsi="Times New Roman" w:cs="Times New Roman"/>
                <w:sz w:val="20"/>
                <w:szCs w:val="20"/>
              </w:rPr>
              <w:t xml:space="preserve">Надпись «РОССЕТИ» методом трафаретной печати высота букв 90 мм расположен со стороны спины под световозвращающей лентой. </w:t>
            </w:r>
          </w:p>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Логотип корпоративных знаков «РОССЕТИ СИБИРЬ» и «РОССЕТИ» выполняют методом трафаретной печати. Соответственно над правым и левым нагрудными карманами куртки.</w:t>
            </w:r>
          </w:p>
        </w:tc>
        <w:tc>
          <w:tcPr>
            <w:tcW w:w="5776" w:type="dxa"/>
          </w:tcPr>
          <w:p w:rsidR="00E01962" w:rsidRPr="00E01962" w:rsidRDefault="00E01962" w:rsidP="00882189">
            <w:pPr>
              <w:ind w:firstLine="34"/>
              <w:jc w:val="both"/>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lastRenderedPageBreak/>
              <w:t>Куртка</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Куртка прямого силуэта со съемной утепляющей подкладкой. Кокетка по переду и спинке. По переду два нагрудных накладных кармана и два боковых прорезных кармана с клапанами на липучих застежках (не менее 2х на клапан). Крепление липучих застежек к ткани должно осуществляться по периметру застежки и по обеим ее диагоналям. На внутренней стороне слева наличие прорезного кармана на молнии, не закрываемого съемной утепляющей подкладкой. Объем по линии талии регулируется кулисой. Воротник –стойка с внутренней отделкой флисом. Капюшон, пристегивающийся на молнию, регуляторы по лицевой части капюшона. Капюшон, позволяющий одевать его поверх защитной каски. Передние застежки капюшона на липучках. Капюшон должен иметь регулятор длины. Центральная застежка молнией тракторной No8 разъемнойдвухзамковой с пластроном. Рукав прямой с внутренней трикотажной манжетой.</w:t>
            </w: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 xml:space="preserve">Полукомбинезон </w:t>
            </w:r>
          </w:p>
        </w:tc>
        <w:tc>
          <w:tcPr>
            <w:tcW w:w="6590" w:type="dxa"/>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t>Бретели, частично на резине с застежкой на фастексы. Объем по линии талии регулируется резиной на задних половинках брюк. Накладной нагрудный карман с клапаном на липучих застежках (не менее 2х на клапан). Крепление липучих застежек к ткани должно осуществляться по периметру застежки и по обеим ее диагоналям. Застегивание гульфика на пуговицах (не менее 3). Накладные боковые карманы с наклонным входом и один накладной карман на правой внешней стороне правой штанины выше колена. Усилительные накладки в области колен. Внизу боковых швов штанин застежка на молнию с пуфтой.</w:t>
            </w:r>
          </w:p>
          <w:p w:rsidR="00E01962" w:rsidRPr="00E01962" w:rsidRDefault="00E01962" w:rsidP="00882189">
            <w:pPr>
              <w:keepNext/>
              <w:rPr>
                <w:rFonts w:ascii="Times New Roman" w:hAnsi="Times New Roman" w:cs="Times New Roman"/>
                <w:sz w:val="20"/>
                <w:szCs w:val="20"/>
              </w:rPr>
            </w:pPr>
          </w:p>
          <w:p w:rsidR="00E01962" w:rsidRPr="00E01962" w:rsidRDefault="00E01962" w:rsidP="00882189">
            <w:pPr>
              <w:keepNext/>
              <w:rPr>
                <w:rFonts w:ascii="Times New Roman" w:hAnsi="Times New Roman" w:cs="Times New Roman"/>
                <w:sz w:val="20"/>
                <w:szCs w:val="20"/>
              </w:rPr>
            </w:pPr>
          </w:p>
        </w:tc>
        <w:tc>
          <w:tcPr>
            <w:tcW w:w="5776" w:type="dxa"/>
          </w:tcPr>
          <w:p w:rsidR="00E01962" w:rsidRPr="00E01962" w:rsidRDefault="00E01962" w:rsidP="00882189">
            <w:pPr>
              <w:keepNext/>
              <w:rPr>
                <w:rFonts w:ascii="Times New Roman" w:hAnsi="Times New Roman" w:cs="Times New Roman"/>
                <w:sz w:val="20"/>
                <w:szCs w:val="20"/>
              </w:rPr>
            </w:pPr>
          </w:p>
        </w:tc>
      </w:tr>
      <w:tr w:rsidR="00E01962" w:rsidTr="00E01962">
        <w:tc>
          <w:tcPr>
            <w:tcW w:w="0" w:type="auto"/>
          </w:tcPr>
          <w:p w:rsidR="00E01962" w:rsidRPr="00E01962" w:rsidRDefault="00E01962" w:rsidP="00882189">
            <w:pPr>
              <w:keepNext/>
              <w:rPr>
                <w:rFonts w:ascii="Times New Roman" w:hAnsi="Times New Roman" w:cs="Times New Roman"/>
                <w:sz w:val="20"/>
                <w:szCs w:val="20"/>
              </w:rPr>
            </w:pPr>
            <w:r w:rsidRPr="00E01962">
              <w:rPr>
                <w:rFonts w:ascii="Times New Roman" w:hAnsi="Times New Roman" w:cs="Times New Roman"/>
                <w:sz w:val="20"/>
                <w:szCs w:val="20"/>
              </w:rPr>
              <w:lastRenderedPageBreak/>
              <w:t>Утеплитель (для 4 климатического пояса)</w:t>
            </w:r>
          </w:p>
        </w:tc>
        <w:tc>
          <w:tcPr>
            <w:tcW w:w="6590" w:type="dxa"/>
          </w:tcPr>
          <w:p w:rsidR="00E01962" w:rsidRPr="00E01962" w:rsidRDefault="00E01962" w:rsidP="00882189">
            <w:pPr>
              <w:pStyle w:val="a3"/>
              <w:keepNext w:val="0"/>
              <w:widowControl w:val="0"/>
            </w:pPr>
            <w:r w:rsidRPr="00E01962">
              <w:t>1. Утеплитель съемный, каландрированный - Шелтер Профи СТ, Термофинн или Холлофайбер. Плотность - не менее 200 г/м</w:t>
            </w:r>
            <w:r w:rsidRPr="00E01962">
              <w:rPr>
                <w:vertAlign w:val="superscript"/>
              </w:rPr>
              <w:t>2</w:t>
            </w:r>
            <w:r w:rsidRPr="00E01962">
              <w:t>.</w:t>
            </w:r>
          </w:p>
          <w:p w:rsidR="00E01962" w:rsidRPr="00E01962" w:rsidRDefault="00E01962" w:rsidP="00882189">
            <w:pPr>
              <w:pStyle w:val="a3"/>
              <w:keepNext w:val="0"/>
              <w:widowControl w:val="0"/>
            </w:pPr>
            <w:r w:rsidRPr="00E01962">
              <w:t>2. Съемный утеплитель должен быть выстеган швами в виде квадратов со стороной 15 см (± 1см), крепится на молнию к куртке;</w:t>
            </w:r>
          </w:p>
          <w:p w:rsidR="00E01962" w:rsidRPr="00E01962" w:rsidRDefault="00E01962" w:rsidP="00882189">
            <w:pPr>
              <w:pStyle w:val="a3"/>
              <w:keepNext w:val="0"/>
              <w:widowControl w:val="0"/>
            </w:pPr>
            <w:r w:rsidRPr="00E01962">
              <w:t>3. Наличие вшивных ярлыков и навесных этикеток на утеплитель обязательно.</w:t>
            </w:r>
          </w:p>
          <w:p w:rsidR="00E01962" w:rsidRPr="00E01962" w:rsidRDefault="00E01962" w:rsidP="00882189">
            <w:pPr>
              <w:pStyle w:val="a3"/>
              <w:keepNext w:val="0"/>
              <w:widowControl w:val="0"/>
            </w:pPr>
            <w:r w:rsidRPr="00E01962">
              <w:t>4. Количество слоев утепления:</w:t>
            </w:r>
          </w:p>
          <w:p w:rsidR="00E01962" w:rsidRPr="00E01962" w:rsidRDefault="00E01962" w:rsidP="00882189">
            <w:pPr>
              <w:pStyle w:val="a3"/>
              <w:keepNext w:val="0"/>
              <w:widowControl w:val="0"/>
            </w:pPr>
            <w:r w:rsidRPr="00E01962">
              <w:t xml:space="preserve">    Капюшон - 1 слой (притачная утепляющая подкладка с включением ветрозащитной ткани);</w:t>
            </w:r>
          </w:p>
          <w:p w:rsidR="00E01962" w:rsidRPr="00E01962" w:rsidRDefault="00E01962" w:rsidP="00882189">
            <w:pPr>
              <w:pStyle w:val="a3"/>
              <w:keepNext w:val="0"/>
              <w:widowControl w:val="0"/>
            </w:pPr>
            <w:r w:rsidRPr="00E01962">
              <w:t xml:space="preserve">    Куртка - притачная утепляющая подкладка, включающая ветрозащитную ткань – 1 слой утеплителя;</w:t>
            </w:r>
          </w:p>
          <w:p w:rsidR="00E01962" w:rsidRPr="00E01962" w:rsidRDefault="00E01962" w:rsidP="00882189">
            <w:pPr>
              <w:pStyle w:val="a3"/>
              <w:keepNext w:val="0"/>
              <w:widowControl w:val="0"/>
            </w:pPr>
            <w:r w:rsidRPr="00E01962">
              <w:t xml:space="preserve">    Съемная куртка – подстежка (утеплитель для куртки):</w:t>
            </w:r>
          </w:p>
          <w:p w:rsidR="00E01962" w:rsidRPr="00E01962" w:rsidRDefault="00E01962" w:rsidP="00882189">
            <w:pPr>
              <w:pStyle w:val="a3"/>
              <w:keepNext w:val="0"/>
              <w:widowControl w:val="0"/>
            </w:pPr>
            <w:r w:rsidRPr="00E01962">
              <w:t xml:space="preserve">       – 2 слоя утеплителя на спинке и полочке;</w:t>
            </w:r>
          </w:p>
          <w:p w:rsidR="00E01962" w:rsidRPr="00E01962" w:rsidRDefault="00E01962" w:rsidP="00882189">
            <w:pPr>
              <w:pStyle w:val="a3"/>
              <w:keepNext w:val="0"/>
              <w:widowControl w:val="0"/>
            </w:pPr>
            <w:r w:rsidRPr="00E01962">
              <w:t xml:space="preserve">      – 2 слоя утеплителя на верхней части рукава;</w:t>
            </w:r>
          </w:p>
          <w:p w:rsidR="00E01962" w:rsidRPr="00E01962" w:rsidRDefault="00E01962" w:rsidP="00882189">
            <w:pPr>
              <w:pStyle w:val="a3"/>
              <w:keepNext w:val="0"/>
              <w:widowControl w:val="0"/>
            </w:pPr>
            <w:r w:rsidRPr="00E01962">
              <w:t xml:space="preserve">      – 1 слой утеплителя на нижней части рукава;</w:t>
            </w:r>
          </w:p>
          <w:p w:rsidR="00E01962" w:rsidRPr="00E01962" w:rsidRDefault="00E01962" w:rsidP="00882189">
            <w:pPr>
              <w:pStyle w:val="a3"/>
              <w:keepNext w:val="0"/>
              <w:widowControl w:val="0"/>
            </w:pPr>
            <w:r w:rsidRPr="00E01962">
              <w:t xml:space="preserve">       Полукомбинезон:</w:t>
            </w:r>
          </w:p>
          <w:p w:rsidR="00E01962" w:rsidRPr="00E01962" w:rsidRDefault="00E01962" w:rsidP="00882189">
            <w:pPr>
              <w:pStyle w:val="a3"/>
              <w:keepNext w:val="0"/>
              <w:widowControl w:val="0"/>
            </w:pPr>
            <w:r w:rsidRPr="00E01962">
              <w:t xml:space="preserve">       - 2 слоя утеплителя с включением ветрозащитной ткани от талии и ниже; Наличие трикотажной манжеты в нижней части штанин подкладки.</w:t>
            </w:r>
          </w:p>
          <w:p w:rsidR="00E01962" w:rsidRPr="00E01962" w:rsidRDefault="00E01962" w:rsidP="00882189">
            <w:pPr>
              <w:pStyle w:val="a3"/>
              <w:keepNext w:val="0"/>
              <w:widowControl w:val="0"/>
            </w:pPr>
            <w:r w:rsidRPr="00E01962">
              <w:t xml:space="preserve">       - 1 слой утеплителя на спинке и груди.</w:t>
            </w:r>
          </w:p>
          <w:p w:rsidR="00E01962" w:rsidRPr="00E01962" w:rsidRDefault="00E01962" w:rsidP="00882189">
            <w:pPr>
              <w:pStyle w:val="a3"/>
              <w:keepNext w:val="0"/>
              <w:widowControl w:val="0"/>
            </w:pPr>
            <w:r w:rsidRPr="00E01962">
              <w:t>Дополнительно для 4 климатического пояса поставляется:</w:t>
            </w:r>
          </w:p>
          <w:p w:rsidR="00E01962" w:rsidRPr="00E01962" w:rsidRDefault="00E01962" w:rsidP="00882189">
            <w:pPr>
              <w:keepNext/>
              <w:ind w:firstLine="459"/>
              <w:rPr>
                <w:rFonts w:ascii="Times New Roman" w:hAnsi="Times New Roman" w:cs="Times New Roman"/>
                <w:sz w:val="20"/>
                <w:szCs w:val="20"/>
              </w:rPr>
            </w:pPr>
            <w:r w:rsidRPr="00E01962">
              <w:rPr>
                <w:rFonts w:ascii="Times New Roman" w:hAnsi="Times New Roman" w:cs="Times New Roman"/>
                <w:sz w:val="20"/>
                <w:szCs w:val="20"/>
              </w:rPr>
              <w:t>Жилет прямого силуэта с теплозащитной прокладкой, центральной застежкой молнией, У-образной горловиной, трикотажным воротником, с притачной утепленной прокладкой.  Ткань смесовая, 65% п/э, 35% х/б плотностью 210 гр/м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 Утепляющая подкладка – Шелтер Профи СТ, Термофинн или Холлофайбер, плотностью – 150 гр/м</w:t>
            </w:r>
            <w:r w:rsidRPr="00E01962">
              <w:rPr>
                <w:rFonts w:ascii="Times New Roman" w:hAnsi="Times New Roman" w:cs="Times New Roman"/>
                <w:sz w:val="20"/>
                <w:szCs w:val="20"/>
                <w:vertAlign w:val="superscript"/>
              </w:rPr>
              <w:t>2</w:t>
            </w:r>
            <w:r w:rsidRPr="00E01962">
              <w:rPr>
                <w:rFonts w:ascii="Times New Roman" w:hAnsi="Times New Roman" w:cs="Times New Roman"/>
                <w:sz w:val="20"/>
                <w:szCs w:val="20"/>
              </w:rPr>
              <w:t>. Полочка с двумя накладными карманами, спинка удлиненная с фигурой линии низа. Количество слоев утепления - 1 слой утеплителя на спинке и груди.</w:t>
            </w:r>
          </w:p>
        </w:tc>
        <w:tc>
          <w:tcPr>
            <w:tcW w:w="5776" w:type="dxa"/>
          </w:tcPr>
          <w:p w:rsidR="00E01962" w:rsidRPr="00E01962" w:rsidRDefault="00E01962" w:rsidP="00882189">
            <w:pPr>
              <w:keepNext/>
              <w:rPr>
                <w:rFonts w:ascii="Times New Roman" w:hAnsi="Times New Roman" w:cs="Times New Roman"/>
                <w:sz w:val="20"/>
                <w:szCs w:val="20"/>
              </w:rPr>
            </w:pPr>
          </w:p>
        </w:tc>
      </w:tr>
    </w:tbl>
    <w:p w:rsidR="00E01962" w:rsidRPr="00E01962" w:rsidRDefault="00E01962" w:rsidP="00E01962">
      <w:pPr>
        <w:jc w:val="center"/>
        <w:rPr>
          <w:rFonts w:ascii="Times New Roman" w:hAnsi="Times New Roman" w:cs="Times New Roman"/>
          <w:sz w:val="28"/>
        </w:rPr>
      </w:pPr>
    </w:p>
    <w:sectPr w:rsidR="00E01962" w:rsidRPr="00E01962" w:rsidSect="00E01962">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194"/>
    <w:multiLevelType w:val="multilevel"/>
    <w:tmpl w:val="0C1CCBD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BF15CEC"/>
    <w:multiLevelType w:val="hybridMultilevel"/>
    <w:tmpl w:val="3C5E2B22"/>
    <w:lvl w:ilvl="0" w:tplc="337C7344">
      <w:start w:val="1"/>
      <w:numFmt w:val="thaiNumbers"/>
      <w:lvlText w:val="%1)"/>
      <w:lvlJc w:val="left"/>
      <w:pPr>
        <w:ind w:left="1429" w:hanging="360"/>
      </w:pPr>
    </w:lvl>
    <w:lvl w:ilvl="1" w:tplc="913634D4">
      <w:start w:val="1"/>
      <w:numFmt w:val="lowerLetter"/>
      <w:lvlText w:val="%2."/>
      <w:lvlJc w:val="left"/>
      <w:pPr>
        <w:ind w:left="2149" w:hanging="360"/>
      </w:pPr>
    </w:lvl>
    <w:lvl w:ilvl="2" w:tplc="17FA5510">
      <w:start w:val="1"/>
      <w:numFmt w:val="lowerRoman"/>
      <w:lvlText w:val="%3."/>
      <w:lvlJc w:val="right"/>
      <w:pPr>
        <w:ind w:left="2869" w:hanging="180"/>
      </w:pPr>
    </w:lvl>
    <w:lvl w:ilvl="3" w:tplc="BCDCCC3A">
      <w:start w:val="1"/>
      <w:numFmt w:val="decimal"/>
      <w:lvlText w:val="%4."/>
      <w:lvlJc w:val="left"/>
      <w:pPr>
        <w:ind w:left="3589" w:hanging="360"/>
      </w:pPr>
    </w:lvl>
    <w:lvl w:ilvl="4" w:tplc="4F446E72">
      <w:start w:val="1"/>
      <w:numFmt w:val="lowerLetter"/>
      <w:lvlText w:val="%5."/>
      <w:lvlJc w:val="left"/>
      <w:pPr>
        <w:ind w:left="4309" w:hanging="360"/>
      </w:pPr>
    </w:lvl>
    <w:lvl w:ilvl="5" w:tplc="7C28790C">
      <w:start w:val="1"/>
      <w:numFmt w:val="lowerRoman"/>
      <w:lvlText w:val="%6."/>
      <w:lvlJc w:val="right"/>
      <w:pPr>
        <w:ind w:left="5029" w:hanging="180"/>
      </w:pPr>
    </w:lvl>
    <w:lvl w:ilvl="6" w:tplc="45EE42EA">
      <w:start w:val="1"/>
      <w:numFmt w:val="decimal"/>
      <w:lvlText w:val="%7."/>
      <w:lvlJc w:val="left"/>
      <w:pPr>
        <w:ind w:left="5749" w:hanging="360"/>
      </w:pPr>
    </w:lvl>
    <w:lvl w:ilvl="7" w:tplc="71E275B2">
      <w:start w:val="1"/>
      <w:numFmt w:val="lowerLetter"/>
      <w:lvlText w:val="%8."/>
      <w:lvlJc w:val="left"/>
      <w:pPr>
        <w:ind w:left="6469" w:hanging="360"/>
      </w:pPr>
    </w:lvl>
    <w:lvl w:ilvl="8" w:tplc="A2EEEE8A">
      <w:start w:val="1"/>
      <w:numFmt w:val="lowerRoman"/>
      <w:lvlText w:val="%9."/>
      <w:lvlJc w:val="right"/>
      <w:pPr>
        <w:ind w:left="7189" w:hanging="180"/>
      </w:pPr>
    </w:lvl>
  </w:abstractNum>
  <w:abstractNum w:abstractNumId="2" w15:restartNumberingAfterBreak="0">
    <w:nsid w:val="437778E7"/>
    <w:multiLevelType w:val="hybridMultilevel"/>
    <w:tmpl w:val="0470B258"/>
    <w:lvl w:ilvl="0" w:tplc="6CD487FE">
      <w:start w:val="1"/>
      <w:numFmt w:val="bullet"/>
      <w:lvlText w:val=""/>
      <w:lvlJc w:val="left"/>
      <w:pPr>
        <w:ind w:left="720" w:hanging="360"/>
      </w:pPr>
      <w:rPr>
        <w:rFonts w:ascii="Symbol" w:hAnsi="Symbol"/>
      </w:rPr>
    </w:lvl>
    <w:lvl w:ilvl="1" w:tplc="B27EFF36">
      <w:start w:val="1"/>
      <w:numFmt w:val="bullet"/>
      <w:lvlText w:val="o"/>
      <w:lvlJc w:val="left"/>
      <w:pPr>
        <w:ind w:left="1440" w:hanging="360"/>
      </w:pPr>
      <w:rPr>
        <w:rFonts w:ascii="Courier New" w:hAnsi="Courier New" w:cs="Courier New"/>
      </w:rPr>
    </w:lvl>
    <w:lvl w:ilvl="2" w:tplc="5AFCFCD0">
      <w:start w:val="1"/>
      <w:numFmt w:val="bullet"/>
      <w:lvlText w:val=""/>
      <w:lvlJc w:val="left"/>
      <w:pPr>
        <w:ind w:left="2160" w:hanging="360"/>
      </w:pPr>
      <w:rPr>
        <w:rFonts w:ascii="Wingdings" w:hAnsi="Wingdings"/>
      </w:rPr>
    </w:lvl>
    <w:lvl w:ilvl="3" w:tplc="647EAB1E">
      <w:start w:val="1"/>
      <w:numFmt w:val="bullet"/>
      <w:lvlText w:val=""/>
      <w:lvlJc w:val="left"/>
      <w:pPr>
        <w:ind w:left="2880" w:hanging="360"/>
      </w:pPr>
      <w:rPr>
        <w:rFonts w:ascii="Symbol" w:hAnsi="Symbol"/>
      </w:rPr>
    </w:lvl>
    <w:lvl w:ilvl="4" w:tplc="07E41352">
      <w:start w:val="1"/>
      <w:numFmt w:val="bullet"/>
      <w:lvlText w:val="o"/>
      <w:lvlJc w:val="left"/>
      <w:pPr>
        <w:ind w:left="3600" w:hanging="360"/>
      </w:pPr>
      <w:rPr>
        <w:rFonts w:ascii="Courier New" w:hAnsi="Courier New" w:cs="Courier New"/>
      </w:rPr>
    </w:lvl>
    <w:lvl w:ilvl="5" w:tplc="7D32881A">
      <w:start w:val="1"/>
      <w:numFmt w:val="bullet"/>
      <w:lvlText w:val=""/>
      <w:lvlJc w:val="left"/>
      <w:pPr>
        <w:ind w:left="4320" w:hanging="360"/>
      </w:pPr>
      <w:rPr>
        <w:rFonts w:ascii="Wingdings" w:hAnsi="Wingdings"/>
      </w:rPr>
    </w:lvl>
    <w:lvl w:ilvl="6" w:tplc="C61E1FFE">
      <w:start w:val="1"/>
      <w:numFmt w:val="bullet"/>
      <w:lvlText w:val=""/>
      <w:lvlJc w:val="left"/>
      <w:pPr>
        <w:ind w:left="5040" w:hanging="360"/>
      </w:pPr>
      <w:rPr>
        <w:rFonts w:ascii="Symbol" w:hAnsi="Symbol"/>
      </w:rPr>
    </w:lvl>
    <w:lvl w:ilvl="7" w:tplc="C09A7716">
      <w:start w:val="1"/>
      <w:numFmt w:val="bullet"/>
      <w:lvlText w:val="o"/>
      <w:lvlJc w:val="left"/>
      <w:pPr>
        <w:ind w:left="5760" w:hanging="360"/>
      </w:pPr>
      <w:rPr>
        <w:rFonts w:ascii="Courier New" w:hAnsi="Courier New" w:cs="Courier New"/>
      </w:rPr>
    </w:lvl>
    <w:lvl w:ilvl="8" w:tplc="07D249E6">
      <w:start w:val="1"/>
      <w:numFmt w:val="bullet"/>
      <w:lvlText w:val=""/>
      <w:lvlJc w:val="left"/>
      <w:pPr>
        <w:ind w:left="6480" w:hanging="360"/>
      </w:pPr>
      <w:rPr>
        <w:rFonts w:ascii="Wingdings" w:hAnsi="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962"/>
    <w:rsid w:val="005D1EA0"/>
    <w:rsid w:val="00E01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30556"/>
  <w15:chartTrackingRefBased/>
  <w15:docId w15:val="{297C7A26-11BD-4E18-A3B7-208607E99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962"/>
    <w:pPr>
      <w:spacing w:after="200" w:line="276" w:lineRule="auto"/>
    </w:pPr>
    <w:rPr>
      <w:rFonts w:eastAsiaTheme="minorEastAsia"/>
      <w:lang w:eastAsia="ru-RU"/>
    </w:rPr>
  </w:style>
  <w:style w:type="paragraph" w:styleId="10">
    <w:name w:val="heading 1"/>
    <w:basedOn w:val="a"/>
    <w:next w:val="a"/>
    <w:link w:val="11"/>
    <w:uiPriority w:val="9"/>
    <w:qFormat/>
    <w:rsid w:val="00E019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0">
    <w:name w:val="heading 3"/>
    <w:basedOn w:val="a"/>
    <w:next w:val="a"/>
    <w:link w:val="31"/>
    <w:uiPriority w:val="9"/>
    <w:semiHidden/>
    <w:unhideWhenUsed/>
    <w:qFormat/>
    <w:rsid w:val="00E019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СК_заголовок_1"/>
    <w:basedOn w:val="10"/>
    <w:rsid w:val="00E01962"/>
    <w:pPr>
      <w:keepLines w:val="0"/>
      <w:numPr>
        <w:numId w:val="1"/>
      </w:numPr>
      <w:shd w:val="clear" w:color="auto" w:fill="D9D9D9"/>
      <w:spacing w:after="60" w:line="300" w:lineRule="auto"/>
      <w:jc w:val="both"/>
    </w:pPr>
    <w:rPr>
      <w:rFonts w:ascii="Times New Roman" w:eastAsia="Times New Roman" w:hAnsi="Times New Roman" w:cs="Arial"/>
      <w:b/>
      <w:bCs/>
      <w:caps/>
      <w:color w:val="auto"/>
      <w:sz w:val="28"/>
      <w:szCs w:val="28"/>
    </w:rPr>
  </w:style>
  <w:style w:type="paragraph" w:customStyle="1" w:styleId="2">
    <w:name w:val="МРСК_заголовок_2"/>
    <w:basedOn w:val="a"/>
    <w:rsid w:val="00E01962"/>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rsid w:val="00E01962"/>
    <w:pPr>
      <w:keepLines w:val="0"/>
      <w:numPr>
        <w:ilvl w:val="2"/>
        <w:numId w:val="1"/>
      </w:numPr>
      <w:spacing w:before="240" w:after="60" w:line="300" w:lineRule="auto"/>
      <w:jc w:val="both"/>
    </w:pPr>
    <w:rPr>
      <w:rFonts w:ascii="Times New Roman" w:eastAsia="Times New Roman" w:hAnsi="Times New Roman" w:cs="Times New Roman"/>
      <w:b/>
      <w:bCs/>
      <w:color w:val="auto"/>
      <w:szCs w:val="26"/>
    </w:rPr>
  </w:style>
  <w:style w:type="character" w:customStyle="1" w:styleId="11">
    <w:name w:val="Заголовок 1 Знак"/>
    <w:basedOn w:val="a0"/>
    <w:link w:val="10"/>
    <w:uiPriority w:val="9"/>
    <w:rsid w:val="00E01962"/>
    <w:rPr>
      <w:rFonts w:asciiTheme="majorHAnsi" w:eastAsiaTheme="majorEastAsia" w:hAnsiTheme="majorHAnsi" w:cstheme="majorBidi"/>
      <w:color w:val="2F5496" w:themeColor="accent1" w:themeShade="BF"/>
      <w:sz w:val="32"/>
      <w:szCs w:val="32"/>
      <w:lang w:eastAsia="ru-RU"/>
    </w:rPr>
  </w:style>
  <w:style w:type="character" w:customStyle="1" w:styleId="31">
    <w:name w:val="Заголовок 3 Знак"/>
    <w:basedOn w:val="a0"/>
    <w:link w:val="30"/>
    <w:uiPriority w:val="9"/>
    <w:semiHidden/>
    <w:rsid w:val="00E01962"/>
    <w:rPr>
      <w:rFonts w:asciiTheme="majorHAnsi" w:eastAsiaTheme="majorEastAsia" w:hAnsiTheme="majorHAnsi" w:cstheme="majorBidi"/>
      <w:color w:val="1F3763" w:themeColor="accent1" w:themeShade="7F"/>
      <w:sz w:val="24"/>
      <w:szCs w:val="24"/>
      <w:lang w:eastAsia="ru-RU"/>
    </w:rPr>
  </w:style>
  <w:style w:type="paragraph" w:customStyle="1" w:styleId="35SLBulletListFooterTextnumberedParagraphedeliste1lp1itList1422">
    <w:name w:val="Абзац списка;Подпись рисунка;Заголовок_3;Абзац списка5;ПКФ Список;главный абзац;SL_Абзац списка;Bullet List;FooterText;numbered;Paragraphe de liste1;lp1;Ненумерованный список;it_List1;Абзац списка литеральный;Нумерованый список;4.2.2"/>
    <w:basedOn w:val="a"/>
    <w:link w:val="35ListParagraphSLBulletListFooterTextnumberedParagraphedeliste1lp1itList1"/>
    <w:uiPriority w:val="99"/>
    <w:qFormat/>
    <w:rsid w:val="00E01962"/>
    <w:pPr>
      <w:ind w:left="720"/>
      <w:contextualSpacing/>
    </w:pPr>
    <w:rPr>
      <w:rFonts w:ascii="Calibri" w:eastAsia="Calibri" w:hAnsi="Calibri" w:cs="Times New Roman"/>
      <w:lang w:eastAsia="en-US"/>
    </w:rPr>
  </w:style>
  <w:style w:type="paragraph" w:customStyle="1" w:styleId="a3">
    <w:name w:val="МРСК_таблица_текст"/>
    <w:basedOn w:val="a"/>
    <w:rsid w:val="00E01962"/>
    <w:pPr>
      <w:keepNext/>
      <w:spacing w:after="0" w:line="240" w:lineRule="auto"/>
      <w:jc w:val="both"/>
    </w:pPr>
    <w:rPr>
      <w:rFonts w:ascii="Times New Roman" w:eastAsia="Times New Roman" w:hAnsi="Times New Roman" w:cs="Times New Roman"/>
      <w:sz w:val="20"/>
      <w:szCs w:val="20"/>
    </w:rPr>
  </w:style>
  <w:style w:type="paragraph" w:customStyle="1" w:styleId="a4">
    <w:name w:val="МРСК_шрифт_абзаца"/>
    <w:basedOn w:val="a"/>
    <w:link w:val="a5"/>
    <w:rsid w:val="00E01962"/>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val="en-US" w:eastAsia="en-US"/>
    </w:rPr>
  </w:style>
  <w:style w:type="character" w:customStyle="1" w:styleId="a5">
    <w:name w:val="МРСК_шрифт_абзаца Знак"/>
    <w:link w:val="a4"/>
    <w:rsid w:val="00E01962"/>
    <w:rPr>
      <w:rFonts w:ascii="Times New Roman" w:eastAsia="Times New Roman" w:hAnsi="Times New Roman" w:cs="Times New Roman"/>
      <w:sz w:val="24"/>
      <w:szCs w:val="24"/>
      <w:lang w:val="en-US"/>
    </w:rPr>
  </w:style>
  <w:style w:type="character" w:customStyle="1" w:styleId="35ListParagraphSLBulletListFooterTextnumberedParagraphedeliste1lp1itList1">
    <w:name w:val="Абзац списка Знак;Подпись рисунка Знак;Заголовок_3 Знак;Абзац списка5 Знак;ПКФ Список Знак;List Paragraph Знак;главный абзац Знак;SL_Абзац списка Знак;Bullet List Знак;FooterText Знак;numbered Знак;Paragraphe de liste1 Знак;lp1 Знак;it_List1 Знак"/>
    <w:link w:val="35SLBulletListFooterTextnumberedParagraphedeliste1lp1itList1422"/>
    <w:uiPriority w:val="99"/>
    <w:rsid w:val="00E01962"/>
    <w:rPr>
      <w:rFonts w:ascii="Calibri" w:eastAsia="Calibri" w:hAnsi="Calibri" w:cs="Times New Roman"/>
    </w:rPr>
  </w:style>
  <w:style w:type="paragraph" w:customStyle="1" w:styleId="a6">
    <w:name w:val="МРСК_маркированный"/>
    <w:basedOn w:val="a7"/>
    <w:rsid w:val="00E01962"/>
    <w:pPr>
      <w:keepNext/>
      <w:numPr>
        <w:numId w:val="0"/>
      </w:numPr>
      <w:tabs>
        <w:tab w:val="num" w:pos="0"/>
      </w:tabs>
      <w:spacing w:after="0" w:line="300" w:lineRule="auto"/>
      <w:ind w:left="420" w:hanging="420"/>
      <w:contextualSpacing w:val="0"/>
      <w:jc w:val="both"/>
    </w:pPr>
    <w:rPr>
      <w:rFonts w:ascii="Times New Roman" w:eastAsia="Times New Roman" w:hAnsi="Times New Roman" w:cs="Times New Roman"/>
      <w:sz w:val="24"/>
      <w:szCs w:val="24"/>
    </w:rPr>
  </w:style>
  <w:style w:type="paragraph" w:styleId="a7">
    <w:name w:val="List Bullet"/>
    <w:basedOn w:val="a"/>
    <w:uiPriority w:val="99"/>
    <w:semiHidden/>
    <w:unhideWhenUsed/>
    <w:rsid w:val="00E01962"/>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12" Type="http://schemas.openxmlformats.org/officeDocument/2006/relationships/image" Target="media/media1.svg"/><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image" Target="media/image1.png"/><Relationship Id="rId15"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14" Type="http://schemas.openxmlformats.org/officeDocument/2006/relationships/image" Target="media/media2.sv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28</Pages>
  <Words>4560</Words>
  <Characters>25995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Кузнецова</dc:creator>
  <cp:keywords/>
  <dc:description/>
  <cp:lastModifiedBy>Надежда Кузнецова</cp:lastModifiedBy>
  <cp:revision>1</cp:revision>
  <dcterms:created xsi:type="dcterms:W3CDTF">2025-04-09T13:24:00Z</dcterms:created>
  <dcterms:modified xsi:type="dcterms:W3CDTF">2025-04-09T13:33:00Z</dcterms:modified>
</cp:coreProperties>
</file>